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2DC3EBC" w14:textId="66A6F42F" w:rsidR="006B0F41" w:rsidRDefault="00E72C8E" w:rsidP="00624F6E">
      <w:pPr>
        <w:spacing w:after="0" w:line="276" w:lineRule="auto"/>
        <w:rPr>
          <w:rFonts w:ascii="Garamond" w:hAnsi="Garamond" w:cs="Arial"/>
          <w:b/>
          <w:bCs/>
        </w:rPr>
      </w:pPr>
      <w:r w:rsidRPr="00E72C8E">
        <w:rPr>
          <w:rFonts w:ascii="Garamond" w:hAnsi="Garamond" w:cs="Arial"/>
          <w:b/>
          <w:bCs/>
        </w:rPr>
        <w:t xml:space="preserve">MILANO | </w:t>
      </w:r>
      <w:r w:rsidR="007C4DD9">
        <w:rPr>
          <w:rFonts w:ascii="Garamond" w:hAnsi="Garamond" w:cs="Arial"/>
          <w:b/>
          <w:bCs/>
        </w:rPr>
        <w:t>GRANDE BRERA</w:t>
      </w:r>
    </w:p>
    <w:p w14:paraId="1DAF8AD6" w14:textId="77777777" w:rsidR="007C4DD9" w:rsidRDefault="007C4DD9" w:rsidP="00624F6E">
      <w:pPr>
        <w:spacing w:after="0" w:line="276" w:lineRule="auto"/>
        <w:rPr>
          <w:rFonts w:ascii="Garamond" w:hAnsi="Garamond" w:cs="Arial"/>
          <w:b/>
          <w:bCs/>
        </w:rPr>
      </w:pPr>
    </w:p>
    <w:p w14:paraId="51CDCD61" w14:textId="5E93FB5D" w:rsidR="007C4DD9" w:rsidRDefault="007C4DD9" w:rsidP="00624F6E">
      <w:pPr>
        <w:spacing w:after="0" w:line="276" w:lineRule="auto"/>
        <w:rPr>
          <w:rFonts w:ascii="Garamond" w:hAnsi="Garamond" w:cs="Arial"/>
          <w:b/>
          <w:bCs/>
        </w:rPr>
      </w:pPr>
      <w:r>
        <w:rPr>
          <w:rFonts w:ascii="Garamond" w:hAnsi="Garamond" w:cs="Arial"/>
          <w:b/>
          <w:bCs/>
        </w:rPr>
        <w:t>IL PROGRAMMA ESPOSITIVO 2025-2026</w:t>
      </w:r>
    </w:p>
    <w:p w14:paraId="7967069B" w14:textId="25435F09" w:rsidR="00F71331" w:rsidRDefault="00F71331" w:rsidP="00624F6E">
      <w:pPr>
        <w:spacing w:after="0" w:line="276" w:lineRule="auto"/>
        <w:jc w:val="both"/>
        <w:rPr>
          <w:rFonts w:ascii="Garamond" w:hAnsi="Garamond" w:cs="Arial"/>
          <w:b/>
          <w:bCs/>
        </w:rPr>
      </w:pPr>
    </w:p>
    <w:p w14:paraId="69B1CEE7" w14:textId="77777777" w:rsidR="007C4DD9" w:rsidRDefault="007C4DD9" w:rsidP="00624F6E">
      <w:pPr>
        <w:spacing w:after="0" w:line="276" w:lineRule="auto"/>
        <w:jc w:val="both"/>
        <w:rPr>
          <w:rFonts w:ascii="Garamond" w:hAnsi="Garamond" w:cs="Arial"/>
          <w:b/>
          <w:bCs/>
        </w:rPr>
      </w:pPr>
    </w:p>
    <w:p w14:paraId="4965AC84" w14:textId="77777777" w:rsidR="006E16EC" w:rsidRDefault="006E16EC" w:rsidP="00624F6E">
      <w:pPr>
        <w:spacing w:after="0" w:line="276" w:lineRule="auto"/>
        <w:jc w:val="both"/>
        <w:rPr>
          <w:rFonts w:ascii="Garamond" w:hAnsi="Garamond" w:cs="Arial"/>
          <w:b/>
          <w:bCs/>
        </w:rPr>
      </w:pPr>
    </w:p>
    <w:p w14:paraId="2544A2B6" w14:textId="6D47E235" w:rsidR="007C4DD9" w:rsidRDefault="007C4DD9" w:rsidP="00624F6E">
      <w:pPr>
        <w:spacing w:after="0"/>
        <w:jc w:val="both"/>
        <w:rPr>
          <w:rFonts w:ascii="Garamond" w:hAnsi="Garamond"/>
          <w:sz w:val="22"/>
          <w:szCs w:val="22"/>
        </w:rPr>
      </w:pPr>
      <w:r w:rsidRPr="00592778">
        <w:rPr>
          <w:rFonts w:ascii="Garamond" w:hAnsi="Garamond"/>
          <w:sz w:val="22"/>
          <w:szCs w:val="22"/>
        </w:rPr>
        <w:t xml:space="preserve">La nuova stagione espositiva della </w:t>
      </w:r>
      <w:r w:rsidR="003244B7">
        <w:rPr>
          <w:rFonts w:ascii="Garamond" w:hAnsi="Garamond"/>
          <w:sz w:val="22"/>
          <w:szCs w:val="22"/>
        </w:rPr>
        <w:t>Grande Brera</w:t>
      </w:r>
      <w:r w:rsidRPr="00592778">
        <w:rPr>
          <w:rFonts w:ascii="Garamond" w:hAnsi="Garamond"/>
          <w:sz w:val="22"/>
          <w:szCs w:val="22"/>
        </w:rPr>
        <w:t xml:space="preserve"> è ai nastri di partenza, con un programma variegato capace di unire in un unico progetto le diverse anime che compongono l’istituzione milanese.</w:t>
      </w:r>
    </w:p>
    <w:p w14:paraId="1779A16A" w14:textId="77777777" w:rsidR="00A96956" w:rsidRPr="00592778" w:rsidRDefault="00A96956" w:rsidP="00624F6E">
      <w:pPr>
        <w:spacing w:after="0"/>
        <w:jc w:val="both"/>
        <w:rPr>
          <w:rFonts w:ascii="Garamond" w:hAnsi="Garamond"/>
          <w:sz w:val="22"/>
          <w:szCs w:val="22"/>
        </w:rPr>
      </w:pPr>
    </w:p>
    <w:p w14:paraId="5522ECD8" w14:textId="3D0378E6" w:rsidR="007C4DD9" w:rsidRDefault="007C4DD9" w:rsidP="00624F6E">
      <w:pPr>
        <w:spacing w:after="0"/>
        <w:jc w:val="both"/>
        <w:rPr>
          <w:rFonts w:ascii="Garamond" w:hAnsi="Garamond"/>
          <w:sz w:val="22"/>
          <w:szCs w:val="22"/>
        </w:rPr>
      </w:pPr>
      <w:r w:rsidRPr="00592778">
        <w:rPr>
          <w:rFonts w:ascii="Garamond" w:hAnsi="Garamond"/>
          <w:sz w:val="22"/>
          <w:szCs w:val="22"/>
        </w:rPr>
        <w:t xml:space="preserve">“Si sta per inaugurare una nuova stagione espositiva – </w:t>
      </w:r>
      <w:r w:rsidRPr="00592778">
        <w:rPr>
          <w:rFonts w:ascii="Garamond" w:hAnsi="Garamond"/>
          <w:b/>
          <w:bCs/>
          <w:sz w:val="22"/>
          <w:szCs w:val="22"/>
        </w:rPr>
        <w:t>dichiara Angelo Crespi, Direttore Generale Pinacoteca di Brera e Biblioteca Nazionale Braidense</w:t>
      </w:r>
      <w:r w:rsidRPr="00592778">
        <w:rPr>
          <w:rFonts w:ascii="Garamond" w:hAnsi="Garamond"/>
          <w:sz w:val="22"/>
          <w:szCs w:val="22"/>
        </w:rPr>
        <w:t xml:space="preserve"> - in cui la Grande Brera si presenta come un </w:t>
      </w:r>
      <w:r w:rsidRPr="00592778">
        <w:rPr>
          <w:rFonts w:ascii="Garamond" w:hAnsi="Garamond"/>
          <w:i/>
          <w:iCs/>
          <w:sz w:val="22"/>
          <w:szCs w:val="22"/>
        </w:rPr>
        <w:t>hub</w:t>
      </w:r>
      <w:r w:rsidRPr="00592778">
        <w:rPr>
          <w:rFonts w:ascii="Garamond" w:hAnsi="Garamond"/>
          <w:sz w:val="22"/>
          <w:szCs w:val="22"/>
        </w:rPr>
        <w:t xml:space="preserve"> culturale, con proposte di straordinario valore e qualità. La Pinacoteca di Brera, Palazzo Citterio e la Biblioteca Nazionale Braidense sono </w:t>
      </w:r>
      <w:r w:rsidR="003244B7" w:rsidRPr="00592778">
        <w:rPr>
          <w:rFonts w:ascii="Garamond" w:hAnsi="Garamond"/>
          <w:sz w:val="22"/>
          <w:szCs w:val="22"/>
        </w:rPr>
        <w:t xml:space="preserve">anime </w:t>
      </w:r>
      <w:r w:rsidRPr="00592778">
        <w:rPr>
          <w:rFonts w:ascii="Garamond" w:hAnsi="Garamond"/>
          <w:sz w:val="22"/>
          <w:szCs w:val="22"/>
        </w:rPr>
        <w:t>diverse che compongono il complesso della Grande Brera, un luogo unico destinato ad accogliere mostre e iniziative, pensate per soddisfare le curiosità di un pubblico il più possibile eterogeneo. Lo studio del palinsesto di esposizioni che si terranno tra la fine del 2025 e il primo semestre del 2026 va in questa direzione, ovvero quella di approfondire temi e argomenti che collegano con un ideale filo rosso l'arte antica a quella contemporanea passando per i linguaggi del digitale e le esposizioni bibliografiche”.</w:t>
      </w:r>
    </w:p>
    <w:p w14:paraId="1BC37F83" w14:textId="77777777" w:rsidR="00B9024A" w:rsidRPr="00592778" w:rsidRDefault="00B9024A" w:rsidP="00624F6E">
      <w:pPr>
        <w:spacing w:after="0"/>
        <w:jc w:val="both"/>
        <w:rPr>
          <w:rFonts w:ascii="Garamond" w:hAnsi="Garamond"/>
          <w:sz w:val="22"/>
          <w:szCs w:val="22"/>
        </w:rPr>
      </w:pPr>
    </w:p>
    <w:p w14:paraId="37E4F44F" w14:textId="217D00C0" w:rsidR="007C4DD9" w:rsidRDefault="007C4DD9" w:rsidP="00624F6E">
      <w:pPr>
        <w:spacing w:after="0"/>
        <w:jc w:val="both"/>
        <w:rPr>
          <w:rFonts w:ascii="Garamond" w:hAnsi="Garamond"/>
          <w:sz w:val="22"/>
          <w:szCs w:val="22"/>
        </w:rPr>
      </w:pPr>
      <w:r w:rsidRPr="00592778">
        <w:rPr>
          <w:rFonts w:ascii="Garamond" w:hAnsi="Garamond"/>
          <w:sz w:val="22"/>
          <w:szCs w:val="22"/>
        </w:rPr>
        <w:t xml:space="preserve">Sarà un lungo percorso che </w:t>
      </w:r>
      <w:r w:rsidRPr="00B9024A">
        <w:rPr>
          <w:rFonts w:ascii="Garamond" w:hAnsi="Garamond"/>
          <w:b/>
          <w:bCs/>
          <w:sz w:val="22"/>
          <w:szCs w:val="22"/>
        </w:rPr>
        <w:t>da settembre 2025 alle soglie dell’estate 2026</w:t>
      </w:r>
      <w:r w:rsidRPr="00592778">
        <w:rPr>
          <w:rFonts w:ascii="Garamond" w:hAnsi="Garamond"/>
          <w:sz w:val="22"/>
          <w:szCs w:val="22"/>
        </w:rPr>
        <w:t xml:space="preserve"> porterà il pubblico a scoprire maestri del passato, quale Giovanni Agostino da Lodi, autore attivo nella prima metà del XVI secolo, le cui opere, inserite nel contesto della </w:t>
      </w:r>
      <w:r w:rsidRPr="00B9024A">
        <w:rPr>
          <w:rFonts w:ascii="Garamond" w:hAnsi="Garamond"/>
          <w:b/>
          <w:bCs/>
          <w:sz w:val="22"/>
          <w:szCs w:val="22"/>
        </w:rPr>
        <w:t>Pinacoteca di Brera</w:t>
      </w:r>
      <w:r w:rsidRPr="00592778">
        <w:rPr>
          <w:rFonts w:ascii="Garamond" w:hAnsi="Garamond"/>
          <w:sz w:val="22"/>
          <w:szCs w:val="22"/>
        </w:rPr>
        <w:t xml:space="preserve"> consentiranno di apprezzare la statura del pittore a fianco dei suoi contemporanei.</w:t>
      </w:r>
    </w:p>
    <w:p w14:paraId="28FDC430" w14:textId="77777777" w:rsidR="00B9024A" w:rsidRPr="00592778" w:rsidRDefault="00B9024A" w:rsidP="00624F6E">
      <w:pPr>
        <w:spacing w:after="0"/>
        <w:jc w:val="both"/>
        <w:rPr>
          <w:rFonts w:ascii="Garamond" w:hAnsi="Garamond"/>
          <w:sz w:val="22"/>
          <w:szCs w:val="22"/>
        </w:rPr>
      </w:pPr>
    </w:p>
    <w:p w14:paraId="657D4C5E" w14:textId="4941DEC1" w:rsidR="007C4DD9" w:rsidRDefault="007C4DD9" w:rsidP="00624F6E">
      <w:pPr>
        <w:spacing w:after="0"/>
        <w:jc w:val="both"/>
        <w:rPr>
          <w:rFonts w:ascii="Garamond" w:hAnsi="Garamond"/>
          <w:sz w:val="22"/>
          <w:szCs w:val="22"/>
        </w:rPr>
      </w:pPr>
      <w:r w:rsidRPr="00B9024A">
        <w:rPr>
          <w:rFonts w:ascii="Garamond" w:hAnsi="Garamond"/>
          <w:b/>
          <w:bCs/>
          <w:sz w:val="22"/>
          <w:szCs w:val="22"/>
        </w:rPr>
        <w:t>Palazzo Citterio</w:t>
      </w:r>
      <w:r w:rsidRPr="00592778">
        <w:rPr>
          <w:rFonts w:ascii="Garamond" w:hAnsi="Garamond"/>
          <w:sz w:val="22"/>
          <w:szCs w:val="22"/>
        </w:rPr>
        <w:t xml:space="preserve">, luogo di conservazione e centro di sperimentazione e ricerca dei nuovi linguaggi, propone affondi su personalità di grande rilievo nella storia dell’arte italiana del Novecento, quali Bice Lazzari, Mimmo Paladino, </w:t>
      </w:r>
      <w:r w:rsidRPr="003244B7">
        <w:rPr>
          <w:rFonts w:ascii="Garamond" w:hAnsi="Garamond"/>
          <w:sz w:val="22"/>
          <w:szCs w:val="22"/>
        </w:rPr>
        <w:t>William Kentridge</w:t>
      </w:r>
      <w:r w:rsidRPr="00592778">
        <w:rPr>
          <w:rFonts w:ascii="Garamond" w:hAnsi="Garamond"/>
          <w:sz w:val="22"/>
          <w:szCs w:val="22"/>
        </w:rPr>
        <w:t xml:space="preserve"> e darà voce ad artisti di generazioni più recenti, quali Giovanni Frangi e Quayola.</w:t>
      </w:r>
    </w:p>
    <w:p w14:paraId="2E7329CC" w14:textId="77777777" w:rsidR="00B9024A" w:rsidRPr="00592778" w:rsidRDefault="00B9024A" w:rsidP="00624F6E">
      <w:pPr>
        <w:spacing w:after="0"/>
        <w:jc w:val="both"/>
        <w:rPr>
          <w:rFonts w:ascii="Garamond" w:hAnsi="Garamond"/>
          <w:sz w:val="22"/>
          <w:szCs w:val="22"/>
        </w:rPr>
      </w:pPr>
    </w:p>
    <w:p w14:paraId="12E7B1E7" w14:textId="27ACF71A" w:rsidR="007C4DD9" w:rsidRPr="00592778" w:rsidRDefault="007C4DD9" w:rsidP="00624F6E">
      <w:pPr>
        <w:spacing w:after="0"/>
        <w:jc w:val="both"/>
        <w:rPr>
          <w:rFonts w:ascii="Garamond" w:hAnsi="Garamond"/>
          <w:sz w:val="22"/>
          <w:szCs w:val="22"/>
        </w:rPr>
      </w:pPr>
      <w:r w:rsidRPr="00592778">
        <w:rPr>
          <w:rFonts w:ascii="Garamond" w:hAnsi="Garamond"/>
          <w:sz w:val="22"/>
          <w:szCs w:val="22"/>
        </w:rPr>
        <w:t xml:space="preserve">Dal canto suo, la </w:t>
      </w:r>
      <w:r w:rsidRPr="00B9024A">
        <w:rPr>
          <w:rFonts w:ascii="Garamond" w:hAnsi="Garamond"/>
          <w:b/>
          <w:bCs/>
          <w:sz w:val="22"/>
          <w:szCs w:val="22"/>
        </w:rPr>
        <w:t>Biblioteca Nazionale Braidense</w:t>
      </w:r>
      <w:r w:rsidRPr="00592778">
        <w:rPr>
          <w:rFonts w:ascii="Garamond" w:hAnsi="Garamond"/>
          <w:sz w:val="22"/>
          <w:szCs w:val="22"/>
        </w:rPr>
        <w:t xml:space="preserve"> inaugurerà il ciclo di esposizioni con la mostra che presenterà una selezione di gioielli </w:t>
      </w:r>
      <w:r w:rsidR="00592778" w:rsidRPr="00592778">
        <w:rPr>
          <w:rFonts w:ascii="Garamond" w:hAnsi="Garamond"/>
          <w:sz w:val="22"/>
          <w:szCs w:val="22"/>
        </w:rPr>
        <w:t xml:space="preserve">non preziosi </w:t>
      </w:r>
      <w:r w:rsidRPr="00592778">
        <w:rPr>
          <w:rFonts w:ascii="Garamond" w:hAnsi="Garamond"/>
          <w:sz w:val="22"/>
          <w:szCs w:val="22"/>
        </w:rPr>
        <w:t xml:space="preserve">provenienti dalla collezione di Patrizia Sandretto Re Rebaudengo, quindi renderà omaggio a </w:t>
      </w:r>
      <w:r w:rsidR="0088676C" w:rsidRPr="00592778">
        <w:rPr>
          <w:rFonts w:ascii="Garamond" w:hAnsi="Garamond"/>
          <w:sz w:val="22"/>
          <w:szCs w:val="22"/>
        </w:rPr>
        <w:t>Edoarda Masi, bibliotecaria della Braidense dal 1961 al 1973, attraverso una rassegna che indaga la sua ricca esperienza di studio, di lettura e di traduzione della Cina</w:t>
      </w:r>
      <w:r w:rsidR="00FB7C88" w:rsidRPr="00592778">
        <w:rPr>
          <w:rFonts w:ascii="Garamond" w:hAnsi="Garamond"/>
          <w:sz w:val="22"/>
          <w:szCs w:val="22"/>
        </w:rPr>
        <w:t xml:space="preserve">. </w:t>
      </w:r>
      <w:r w:rsidR="00577308" w:rsidRPr="00592778">
        <w:rPr>
          <w:rFonts w:ascii="Garamond" w:hAnsi="Garamond"/>
          <w:sz w:val="22"/>
          <w:szCs w:val="22"/>
        </w:rPr>
        <w:t xml:space="preserve">La stagione della Braidense proseguirà con </w:t>
      </w:r>
      <w:r w:rsidR="001D0278" w:rsidRPr="00592778">
        <w:rPr>
          <w:rFonts w:ascii="Garamond" w:hAnsi="Garamond"/>
          <w:sz w:val="22"/>
          <w:szCs w:val="22"/>
        </w:rPr>
        <w:t>rassegne</w:t>
      </w:r>
      <w:r w:rsidR="00577308" w:rsidRPr="00592778">
        <w:rPr>
          <w:rFonts w:ascii="Garamond" w:hAnsi="Garamond"/>
          <w:sz w:val="22"/>
          <w:szCs w:val="22"/>
        </w:rPr>
        <w:t xml:space="preserve"> </w:t>
      </w:r>
      <w:r w:rsidR="001D0278" w:rsidRPr="00592778">
        <w:rPr>
          <w:rFonts w:ascii="Garamond" w:hAnsi="Garamond"/>
          <w:sz w:val="22"/>
          <w:szCs w:val="22"/>
        </w:rPr>
        <w:t>che analizzeranno figure di primo piano della cultura italiana e internazionale, da Pier Paolo Pasolini, a Yukio Mishima, a Umberto Eco.</w:t>
      </w:r>
    </w:p>
    <w:p w14:paraId="03DD0BF2" w14:textId="77777777" w:rsidR="001D0278" w:rsidRPr="00592778" w:rsidRDefault="001D0278" w:rsidP="00624F6E">
      <w:pPr>
        <w:spacing w:after="0"/>
        <w:jc w:val="both"/>
        <w:rPr>
          <w:rFonts w:ascii="Garamond" w:hAnsi="Garamond"/>
          <w:sz w:val="22"/>
          <w:szCs w:val="22"/>
        </w:rPr>
      </w:pPr>
    </w:p>
    <w:p w14:paraId="324B8540" w14:textId="77777777" w:rsidR="00E3395D" w:rsidRPr="00592778" w:rsidRDefault="00E3395D" w:rsidP="00E3395D">
      <w:pPr>
        <w:spacing w:after="120"/>
        <w:jc w:val="both"/>
        <w:rPr>
          <w:rFonts w:ascii="Garamond" w:hAnsi="Garamond"/>
          <w:b/>
          <w:bCs/>
          <w:sz w:val="22"/>
          <w:szCs w:val="22"/>
        </w:rPr>
      </w:pPr>
      <w:r w:rsidRPr="00664351">
        <w:rPr>
          <w:rFonts w:ascii="Garamond" w:hAnsi="Garamond"/>
          <w:b/>
          <w:bCs/>
          <w:sz w:val="22"/>
          <w:szCs w:val="22"/>
        </w:rPr>
        <w:lastRenderedPageBreak/>
        <w:t>PINACOTECA DI BRERA</w:t>
      </w:r>
    </w:p>
    <w:p w14:paraId="1643C637" w14:textId="0191B4CF" w:rsidR="00E3395D" w:rsidRPr="00664351" w:rsidRDefault="00E3395D" w:rsidP="00E3395D">
      <w:pPr>
        <w:spacing w:after="0"/>
        <w:jc w:val="both"/>
        <w:rPr>
          <w:rFonts w:ascii="Garamond" w:hAnsi="Garamond"/>
          <w:sz w:val="22"/>
          <w:szCs w:val="22"/>
        </w:rPr>
      </w:pPr>
      <w:r w:rsidRPr="00664351">
        <w:rPr>
          <w:rFonts w:ascii="Garamond" w:hAnsi="Garamond"/>
          <w:b/>
          <w:bCs/>
          <w:sz w:val="22"/>
          <w:szCs w:val="22"/>
        </w:rPr>
        <w:t>Dal 14 maggio al 30 agosto 2026, la Pinacoteca di Brera a Milano ospita la prima mostra mai dedicata a Giovanni Agostino da Lodi</w:t>
      </w:r>
      <w:r w:rsidRPr="00664351">
        <w:rPr>
          <w:rFonts w:ascii="Garamond" w:hAnsi="Garamond"/>
          <w:sz w:val="22"/>
          <w:szCs w:val="22"/>
        </w:rPr>
        <w:t xml:space="preserve">, uno degli artisti più originali attivi in Italia nei decenni a cavallo del 1500. </w:t>
      </w:r>
    </w:p>
    <w:p w14:paraId="4117D6EA" w14:textId="77777777" w:rsidR="00E3395D" w:rsidRPr="00664351" w:rsidRDefault="00E3395D" w:rsidP="00E3395D">
      <w:pPr>
        <w:spacing w:after="0"/>
        <w:jc w:val="both"/>
        <w:rPr>
          <w:rFonts w:ascii="Garamond" w:hAnsi="Garamond"/>
          <w:sz w:val="22"/>
          <w:szCs w:val="22"/>
        </w:rPr>
      </w:pPr>
      <w:r w:rsidRPr="00664351">
        <w:rPr>
          <w:rFonts w:ascii="Garamond" w:hAnsi="Garamond"/>
          <w:sz w:val="22"/>
          <w:szCs w:val="22"/>
        </w:rPr>
        <w:t>L’esposizione è a cura di Maria Cristina Passoni, Cristina Quattrini; il comitato scientifico è composto da Alessandro Ballarin, Francesco Frangi, Mauro Natale, Maria Cristina Passoni, Cristina Quattrini, Edoardo Rossetti, Marco Tanzi.</w:t>
      </w:r>
    </w:p>
    <w:p w14:paraId="4A9CABEB" w14:textId="77777777" w:rsidR="00E3395D" w:rsidRPr="00664351" w:rsidRDefault="00E3395D" w:rsidP="00E3395D">
      <w:pPr>
        <w:spacing w:after="0"/>
        <w:jc w:val="both"/>
        <w:rPr>
          <w:rFonts w:ascii="Garamond" w:hAnsi="Garamond"/>
          <w:sz w:val="22"/>
          <w:szCs w:val="22"/>
        </w:rPr>
      </w:pPr>
      <w:r w:rsidRPr="00664351">
        <w:rPr>
          <w:rFonts w:ascii="Garamond" w:hAnsi="Garamond"/>
          <w:sz w:val="22"/>
          <w:szCs w:val="22"/>
        </w:rPr>
        <w:t xml:space="preserve">La vicenda di questo autore, misteriosa per la scarsità di dati biografici, si svolse tra la fine del Quattrocento e i primi anni del Cinquecento, in un quadro di fitte relazioni artistiche fra Milano e Venezia. </w:t>
      </w:r>
    </w:p>
    <w:p w14:paraId="777C3933" w14:textId="77777777" w:rsidR="00E3395D" w:rsidRDefault="00E3395D" w:rsidP="00E3395D">
      <w:pPr>
        <w:spacing w:after="0"/>
        <w:jc w:val="both"/>
        <w:rPr>
          <w:rFonts w:ascii="Garamond" w:hAnsi="Garamond"/>
          <w:sz w:val="22"/>
          <w:szCs w:val="22"/>
        </w:rPr>
      </w:pPr>
      <w:r w:rsidRPr="00664351">
        <w:rPr>
          <w:rFonts w:ascii="Garamond" w:hAnsi="Garamond"/>
          <w:sz w:val="22"/>
          <w:szCs w:val="22"/>
        </w:rPr>
        <w:t>È un percorso che si ricostruisce soprattutto per via stilistica, attraverso i confronti con i grandi maestri che Giovanni Agostino poté osservare rielaborandone le influenze in modo assolutamente personale: Bramantino e Leonardo sul versante milanese, Alvise Vivarini, Giovanni Bellini, Boccaccio Boccaccino, Giorgione e Albrecht Dürer su quello veneziano, artisti dei quali saranno presenti in mostra varie opere con prestiti dall’Italia e dall’estero.</w:t>
      </w:r>
    </w:p>
    <w:p w14:paraId="0D39E84E" w14:textId="77777777" w:rsidR="00E3395D" w:rsidRPr="00664351" w:rsidRDefault="00E3395D" w:rsidP="00E3395D">
      <w:pPr>
        <w:spacing w:after="0"/>
        <w:jc w:val="both"/>
        <w:rPr>
          <w:rFonts w:ascii="Garamond" w:hAnsi="Garamond"/>
          <w:sz w:val="22"/>
          <w:szCs w:val="22"/>
        </w:rPr>
      </w:pPr>
    </w:p>
    <w:p w14:paraId="5DA0B924" w14:textId="77777777" w:rsidR="007C4DD9" w:rsidRPr="00592778" w:rsidRDefault="007C4DD9" w:rsidP="00B9024A">
      <w:pPr>
        <w:spacing w:after="120"/>
        <w:jc w:val="both"/>
        <w:rPr>
          <w:rFonts w:ascii="Garamond" w:hAnsi="Garamond"/>
          <w:b/>
          <w:bCs/>
          <w:sz w:val="22"/>
          <w:szCs w:val="22"/>
        </w:rPr>
      </w:pPr>
      <w:r w:rsidRPr="00592778">
        <w:rPr>
          <w:rFonts w:ascii="Garamond" w:hAnsi="Garamond"/>
          <w:b/>
          <w:bCs/>
          <w:sz w:val="22"/>
          <w:szCs w:val="22"/>
        </w:rPr>
        <w:t>PALAZZO CITTERIO</w:t>
      </w:r>
    </w:p>
    <w:p w14:paraId="5C906D6C" w14:textId="7F3425D0" w:rsidR="00E3395D" w:rsidRDefault="007C4DD9" w:rsidP="00624F6E">
      <w:pPr>
        <w:spacing w:after="0"/>
        <w:jc w:val="both"/>
        <w:rPr>
          <w:rFonts w:ascii="Garamond" w:hAnsi="Garamond"/>
          <w:sz w:val="22"/>
          <w:szCs w:val="22"/>
        </w:rPr>
      </w:pPr>
      <w:r w:rsidRPr="00592778">
        <w:rPr>
          <w:rFonts w:ascii="Garamond" w:hAnsi="Garamond"/>
          <w:sz w:val="22"/>
          <w:szCs w:val="22"/>
        </w:rPr>
        <w:t xml:space="preserve">La stagione espositiva di Palazzo Citterio si apre con </w:t>
      </w:r>
      <w:r w:rsidR="009D55A0" w:rsidRPr="00592778">
        <w:rPr>
          <w:rFonts w:ascii="Garamond" w:hAnsi="Garamond"/>
          <w:kern w:val="0"/>
          <w:sz w:val="22"/>
          <w:szCs w:val="22"/>
        </w:rPr>
        <w:t xml:space="preserve">una grande retrospettiva dedicata a </w:t>
      </w:r>
      <w:r w:rsidR="009D55A0" w:rsidRPr="00592778">
        <w:rPr>
          <w:rFonts w:ascii="Garamond" w:hAnsi="Garamond"/>
          <w:b/>
          <w:bCs/>
          <w:kern w:val="0"/>
          <w:sz w:val="22"/>
          <w:szCs w:val="22"/>
        </w:rPr>
        <w:t>Bice Lazzari</w:t>
      </w:r>
      <w:r w:rsidR="009D55A0" w:rsidRPr="00592778">
        <w:rPr>
          <w:rFonts w:ascii="Garamond" w:hAnsi="Garamond"/>
          <w:kern w:val="0"/>
          <w:sz w:val="22"/>
          <w:szCs w:val="22"/>
        </w:rPr>
        <w:t xml:space="preserve"> (Venezia, 1900 – Roma, 1981), un’artista che ha attraversato tutto il Novecento, lasciando un segno profondo e inconfondibile, grazie al suo linguaggio unico, solitario, autentico.</w:t>
      </w:r>
    </w:p>
    <w:p w14:paraId="08BA141D" w14:textId="3379C6A2" w:rsidR="007C4DD9" w:rsidRPr="009D55A0" w:rsidRDefault="009D55A0" w:rsidP="009D55A0">
      <w:pPr>
        <w:spacing w:after="0" w:line="276" w:lineRule="auto"/>
        <w:jc w:val="both"/>
        <w:rPr>
          <w:rFonts w:ascii="Garamond" w:hAnsi="Garamond"/>
          <w:kern w:val="0"/>
          <w:sz w:val="22"/>
          <w:szCs w:val="22"/>
        </w:rPr>
      </w:pPr>
      <w:r>
        <w:rPr>
          <w:rFonts w:ascii="Garamond" w:hAnsi="Garamond"/>
          <w:kern w:val="0"/>
          <w:sz w:val="22"/>
          <w:szCs w:val="22"/>
        </w:rPr>
        <w:t xml:space="preserve">Dal </w:t>
      </w:r>
      <w:r w:rsidRPr="00592778">
        <w:rPr>
          <w:rFonts w:ascii="Garamond" w:hAnsi="Garamond"/>
          <w:b/>
          <w:bCs/>
          <w:kern w:val="0"/>
          <w:sz w:val="22"/>
          <w:szCs w:val="22"/>
        </w:rPr>
        <w:t xml:space="preserve">16 ottobre 2025 al 7 gennaio 2026, </w:t>
      </w:r>
      <w:r>
        <w:rPr>
          <w:rFonts w:ascii="Garamond" w:hAnsi="Garamond"/>
          <w:kern w:val="0"/>
          <w:sz w:val="22"/>
          <w:szCs w:val="22"/>
        </w:rPr>
        <w:t>l</w:t>
      </w:r>
      <w:r w:rsidR="00E3395D" w:rsidRPr="00592778">
        <w:rPr>
          <w:rFonts w:ascii="Garamond" w:hAnsi="Garamond"/>
          <w:kern w:val="0"/>
          <w:sz w:val="22"/>
          <w:szCs w:val="22"/>
        </w:rPr>
        <w:t xml:space="preserve">’esposizione, curata da Renato Miracco </w:t>
      </w:r>
      <w:r w:rsidR="00E3395D" w:rsidRPr="0013008D">
        <w:rPr>
          <w:rFonts w:ascii="Garamond" w:hAnsi="Garamond"/>
          <w:kern w:val="0"/>
          <w:sz w:val="22"/>
          <w:szCs w:val="22"/>
        </w:rPr>
        <w:t>in stretta collaborazione con l’Archivio Bice Lazzari di Roma e la GNAMC - Galleria Nazionale D’Arte Moderna e Contemporanea di Roma</w:t>
      </w:r>
      <w:r w:rsidR="00E3395D" w:rsidRPr="00592778">
        <w:rPr>
          <w:rFonts w:ascii="Garamond" w:hAnsi="Garamond"/>
          <w:kern w:val="0"/>
          <w:sz w:val="22"/>
          <w:szCs w:val="22"/>
        </w:rPr>
        <w:t>,</w:t>
      </w:r>
      <w:r>
        <w:rPr>
          <w:rFonts w:ascii="Garamond" w:hAnsi="Garamond"/>
          <w:kern w:val="0"/>
          <w:sz w:val="22"/>
          <w:szCs w:val="22"/>
        </w:rPr>
        <w:t xml:space="preserve"> </w:t>
      </w:r>
      <w:r w:rsidR="00E3395D" w:rsidRPr="00592778">
        <w:rPr>
          <w:rFonts w:ascii="Garamond" w:hAnsi="Garamond"/>
          <w:kern w:val="0"/>
          <w:sz w:val="22"/>
          <w:szCs w:val="22"/>
        </w:rPr>
        <w:t>presenta</w:t>
      </w:r>
      <w:r w:rsidR="00E3395D" w:rsidRPr="00592778">
        <w:rPr>
          <w:rFonts w:ascii="Garamond" w:hAnsi="Garamond"/>
          <w:b/>
          <w:bCs/>
          <w:kern w:val="0"/>
          <w:sz w:val="22"/>
          <w:szCs w:val="22"/>
        </w:rPr>
        <w:t xml:space="preserve"> oltre 110 opere</w:t>
      </w:r>
      <w:r w:rsidR="00E3395D" w:rsidRPr="00592778">
        <w:rPr>
          <w:rFonts w:ascii="Garamond" w:hAnsi="Garamond"/>
          <w:kern w:val="0"/>
          <w:sz w:val="22"/>
          <w:szCs w:val="22"/>
        </w:rPr>
        <w:t>, provenienti da musei, istituzioni e collezioni italiane e straniere, tra cui la Galleria Nazionale D’Arte Moderna e Contemporanea di Roma, Ca’ Pesaro - Galleria Internazionale d’Arte Moderna di Venezia, The Phillips Collection di Washington D.C., la Salomon R. Guggenheim Museum di New York, il National Museum Women in the Arts a Washington D.C.) che ripercorrono l’intera sua carriera, da quelle di Arte applicata degli anni Trenta e Quaranta, a quelle che appartengono all’ultimo periodo caratterizzato da un rigoroso minimalismo, passando lungo tutte le fasi della sua evoluzione creativa: dall’arte murale alla decorazione per la motonave Raffaello, dai disegni di stoffe commissionatele da Gio Ponti alle acquisizioni della Galleria Nazionale di Roma con Palma Bucarelli.</w:t>
      </w:r>
    </w:p>
    <w:p w14:paraId="423627A8" w14:textId="77777777" w:rsidR="007C4DD9" w:rsidRPr="00592778" w:rsidRDefault="007C4DD9" w:rsidP="00624F6E">
      <w:pPr>
        <w:spacing w:after="0"/>
        <w:jc w:val="both"/>
        <w:rPr>
          <w:rFonts w:ascii="Garamond" w:eastAsia="Times New Roman" w:hAnsi="Garamond" w:cs="Times New Roman"/>
          <w:sz w:val="22"/>
          <w:szCs w:val="22"/>
        </w:rPr>
      </w:pPr>
    </w:p>
    <w:p w14:paraId="329C2AFA" w14:textId="3B555267" w:rsidR="007C4DD9" w:rsidRPr="00592778" w:rsidRDefault="007C4DD9" w:rsidP="00624F6E">
      <w:pPr>
        <w:spacing w:after="0" w:line="276" w:lineRule="auto"/>
        <w:jc w:val="both"/>
        <w:rPr>
          <w:rFonts w:ascii="Garamond" w:hAnsi="Garamond"/>
          <w:kern w:val="0"/>
          <w:sz w:val="22"/>
          <w:szCs w:val="22"/>
        </w:rPr>
      </w:pPr>
      <w:r w:rsidRPr="00592778">
        <w:rPr>
          <w:rFonts w:ascii="Garamond" w:hAnsi="Garamond"/>
          <w:b/>
          <w:bCs/>
          <w:kern w:val="0"/>
          <w:sz w:val="22"/>
          <w:szCs w:val="22"/>
        </w:rPr>
        <w:t xml:space="preserve">Dal </w:t>
      </w:r>
      <w:r w:rsidR="001D0278" w:rsidRPr="00592778">
        <w:rPr>
          <w:rFonts w:ascii="Garamond" w:hAnsi="Garamond"/>
          <w:b/>
          <w:bCs/>
          <w:kern w:val="0"/>
          <w:sz w:val="22"/>
          <w:szCs w:val="22"/>
        </w:rPr>
        <w:t>30</w:t>
      </w:r>
      <w:r w:rsidRPr="00592778">
        <w:rPr>
          <w:rFonts w:ascii="Garamond" w:hAnsi="Garamond"/>
          <w:b/>
          <w:bCs/>
          <w:kern w:val="0"/>
          <w:sz w:val="22"/>
          <w:szCs w:val="22"/>
        </w:rPr>
        <w:t xml:space="preserve"> ottobre 2025 al 18 gennaio 2026, la Sala Stirling in Palazzo Citterio accoglie per la prima volta a Milano</w:t>
      </w:r>
      <w:r w:rsidRPr="00592778">
        <w:rPr>
          <w:rFonts w:ascii="Garamond" w:hAnsi="Garamond"/>
          <w:kern w:val="0"/>
          <w:sz w:val="22"/>
          <w:szCs w:val="22"/>
        </w:rPr>
        <w:t xml:space="preserve">, </w:t>
      </w:r>
      <w:r w:rsidRPr="00592778">
        <w:rPr>
          <w:rFonts w:ascii="Garamond" w:hAnsi="Garamond"/>
          <w:b/>
          <w:bCs/>
          <w:i/>
          <w:iCs/>
          <w:kern w:val="0"/>
          <w:sz w:val="22"/>
          <w:szCs w:val="22"/>
        </w:rPr>
        <w:t>Nobu at Elba Redux</w:t>
      </w:r>
      <w:r w:rsidRPr="00592778">
        <w:rPr>
          <w:rFonts w:ascii="Garamond" w:hAnsi="Garamond"/>
          <w:kern w:val="0"/>
          <w:sz w:val="22"/>
          <w:szCs w:val="22"/>
        </w:rPr>
        <w:t xml:space="preserve">, la monumentale installazione creata da </w:t>
      </w:r>
      <w:r w:rsidRPr="00592778">
        <w:rPr>
          <w:rFonts w:ascii="Garamond" w:hAnsi="Garamond"/>
          <w:b/>
          <w:bCs/>
          <w:kern w:val="0"/>
          <w:sz w:val="22"/>
          <w:szCs w:val="22"/>
        </w:rPr>
        <w:t>Giovanni Frangi</w:t>
      </w:r>
      <w:r w:rsidRPr="00592778">
        <w:rPr>
          <w:rFonts w:ascii="Garamond" w:hAnsi="Garamond"/>
          <w:kern w:val="0"/>
          <w:sz w:val="22"/>
          <w:szCs w:val="22"/>
        </w:rPr>
        <w:t>.</w:t>
      </w:r>
    </w:p>
    <w:p w14:paraId="2C299595" w14:textId="5A860983" w:rsidR="007C4DD9" w:rsidRPr="00592778" w:rsidRDefault="007C4DD9" w:rsidP="00624F6E">
      <w:pPr>
        <w:spacing w:after="0" w:line="276" w:lineRule="auto"/>
        <w:jc w:val="both"/>
        <w:rPr>
          <w:rFonts w:ascii="Garamond" w:hAnsi="Garamond"/>
          <w:kern w:val="0"/>
          <w:sz w:val="22"/>
          <w:szCs w:val="22"/>
        </w:rPr>
      </w:pPr>
      <w:r w:rsidRPr="00592778">
        <w:rPr>
          <w:rFonts w:ascii="Garamond" w:hAnsi="Garamond"/>
          <w:kern w:val="0"/>
          <w:sz w:val="22"/>
          <w:szCs w:val="22"/>
        </w:rPr>
        <w:t xml:space="preserve">L’iniziativa, </w:t>
      </w:r>
      <w:r w:rsidRPr="003244B7">
        <w:rPr>
          <w:rFonts w:ascii="Garamond" w:hAnsi="Garamond"/>
          <w:kern w:val="0"/>
          <w:sz w:val="22"/>
          <w:szCs w:val="22"/>
        </w:rPr>
        <w:t>curata da Giovanni Agosti,</w:t>
      </w:r>
      <w:r w:rsidRPr="00592778">
        <w:rPr>
          <w:rFonts w:ascii="Garamond" w:hAnsi="Garamond"/>
          <w:kern w:val="0"/>
          <w:sz w:val="22"/>
          <w:szCs w:val="22"/>
        </w:rPr>
        <w:t xml:space="preserve"> consente al pubblico di apprezzare nuovamente l’opera, a vent’anni di distanza dalla sua prima esposizione, </w:t>
      </w:r>
      <w:r w:rsidR="003244B7">
        <w:rPr>
          <w:rFonts w:ascii="Garamond" w:hAnsi="Garamond"/>
          <w:kern w:val="0"/>
          <w:sz w:val="22"/>
          <w:szCs w:val="22"/>
        </w:rPr>
        <w:t>a</w:t>
      </w:r>
      <w:r w:rsidRPr="00592778">
        <w:rPr>
          <w:rFonts w:ascii="Garamond" w:hAnsi="Garamond"/>
          <w:kern w:val="0"/>
          <w:sz w:val="22"/>
          <w:szCs w:val="22"/>
        </w:rPr>
        <w:t xml:space="preserve"> Villa Panza a Varese, luogo per la quale era stata concepita.</w:t>
      </w:r>
    </w:p>
    <w:p w14:paraId="525C4A06" w14:textId="77777777" w:rsidR="007C4DD9" w:rsidRPr="00592778" w:rsidRDefault="007C4DD9" w:rsidP="00624F6E">
      <w:pPr>
        <w:spacing w:after="0" w:line="276" w:lineRule="auto"/>
        <w:jc w:val="both"/>
        <w:rPr>
          <w:rFonts w:ascii="Garamond" w:hAnsi="Garamond"/>
          <w:kern w:val="0"/>
          <w:sz w:val="22"/>
          <w:szCs w:val="22"/>
        </w:rPr>
      </w:pPr>
      <w:r w:rsidRPr="00592778">
        <w:rPr>
          <w:rFonts w:ascii="Garamond" w:hAnsi="Garamond"/>
          <w:i/>
          <w:iCs/>
          <w:kern w:val="0"/>
          <w:sz w:val="22"/>
          <w:szCs w:val="22"/>
        </w:rPr>
        <w:t xml:space="preserve">Nobu at Elba </w:t>
      </w:r>
      <w:r w:rsidRPr="00B9024A">
        <w:rPr>
          <w:rFonts w:ascii="Garamond" w:hAnsi="Garamond"/>
          <w:i/>
          <w:iCs/>
          <w:kern w:val="0"/>
          <w:sz w:val="22"/>
          <w:szCs w:val="22"/>
        </w:rPr>
        <w:t xml:space="preserve">Redux </w:t>
      </w:r>
      <w:r w:rsidRPr="00B9024A">
        <w:rPr>
          <w:rFonts w:ascii="Garamond" w:hAnsi="Garamond"/>
          <w:kern w:val="0"/>
          <w:sz w:val="22"/>
          <w:szCs w:val="22"/>
        </w:rPr>
        <w:t>è</w:t>
      </w:r>
      <w:r w:rsidRPr="00592778">
        <w:rPr>
          <w:rFonts w:ascii="Garamond" w:hAnsi="Garamond"/>
          <w:kern w:val="0"/>
          <w:sz w:val="22"/>
          <w:szCs w:val="22"/>
        </w:rPr>
        <w:t xml:space="preserve"> costituito da quattro grandi tele dipinte (complessivamente di quaranta metri) e da venti sculture in gommapiuma bruciata, illuminate a </w:t>
      </w:r>
      <w:r w:rsidRPr="00592778">
        <w:rPr>
          <w:rFonts w:ascii="Garamond" w:hAnsi="Garamond"/>
          <w:kern w:val="0"/>
          <w:sz w:val="22"/>
          <w:szCs w:val="22"/>
        </w:rPr>
        <w:lastRenderedPageBreak/>
        <w:t>intervalli regolari di 15 minuti, con l’intenzione di fornire un’emozione simile a quella che si prova di notte vicino a un corso d’acqua, in un ambiente disabitato.</w:t>
      </w:r>
    </w:p>
    <w:p w14:paraId="39909A4D" w14:textId="5FAFFC28" w:rsidR="007C4DD9" w:rsidRPr="00592778" w:rsidRDefault="007C4DD9" w:rsidP="00624F6E">
      <w:pPr>
        <w:spacing w:after="0"/>
        <w:jc w:val="both"/>
        <w:rPr>
          <w:rFonts w:ascii="Garamond" w:hAnsi="Garamond"/>
          <w:kern w:val="0"/>
          <w:sz w:val="22"/>
          <w:szCs w:val="22"/>
        </w:rPr>
      </w:pPr>
      <w:r w:rsidRPr="00592778">
        <w:rPr>
          <w:rFonts w:ascii="Garamond" w:hAnsi="Garamond"/>
          <w:kern w:val="0"/>
          <w:sz w:val="22"/>
          <w:szCs w:val="22"/>
        </w:rPr>
        <w:t xml:space="preserve">L’appuntamento milanese si avvale di un nuovo allestimento a cura di </w:t>
      </w:r>
      <w:r w:rsidRPr="003244B7">
        <w:rPr>
          <w:rFonts w:ascii="Garamond" w:hAnsi="Garamond"/>
          <w:kern w:val="0"/>
          <w:sz w:val="22"/>
          <w:szCs w:val="22"/>
        </w:rPr>
        <w:t>Francesco Librizzi, che ha lavorato con l’intento di conservare l’esperienza</w:t>
      </w:r>
      <w:r w:rsidRPr="00592778">
        <w:rPr>
          <w:rFonts w:ascii="Garamond" w:hAnsi="Garamond"/>
          <w:kern w:val="0"/>
          <w:sz w:val="22"/>
          <w:szCs w:val="22"/>
        </w:rPr>
        <w:t xml:space="preserve"> originaria dell’installazione e, allo stesso tempo, di rafforzarne il legame</w:t>
      </w:r>
      <w:r w:rsidR="003244B7">
        <w:rPr>
          <w:rFonts w:ascii="Garamond" w:hAnsi="Garamond"/>
          <w:kern w:val="0"/>
          <w:sz w:val="22"/>
          <w:szCs w:val="22"/>
        </w:rPr>
        <w:t xml:space="preserve"> speciale</w:t>
      </w:r>
      <w:r w:rsidRPr="00592778">
        <w:rPr>
          <w:rFonts w:ascii="Garamond" w:hAnsi="Garamond"/>
          <w:kern w:val="0"/>
          <w:sz w:val="22"/>
          <w:szCs w:val="22"/>
        </w:rPr>
        <w:t xml:space="preserve"> con la Sala S</w:t>
      </w:r>
      <w:r w:rsidR="002436CD">
        <w:rPr>
          <w:rFonts w:ascii="Garamond" w:hAnsi="Garamond"/>
          <w:kern w:val="0"/>
          <w:sz w:val="22"/>
          <w:szCs w:val="22"/>
        </w:rPr>
        <w:t>ti</w:t>
      </w:r>
      <w:r w:rsidRPr="00592778">
        <w:rPr>
          <w:rFonts w:ascii="Garamond" w:hAnsi="Garamond"/>
          <w:kern w:val="0"/>
          <w:sz w:val="22"/>
          <w:szCs w:val="22"/>
        </w:rPr>
        <w:t>rling.</w:t>
      </w:r>
    </w:p>
    <w:p w14:paraId="46D57EEA" w14:textId="77777777" w:rsidR="00624F6E" w:rsidRPr="00592778" w:rsidRDefault="00624F6E" w:rsidP="00624F6E">
      <w:pPr>
        <w:spacing w:after="0"/>
        <w:jc w:val="both"/>
        <w:rPr>
          <w:rFonts w:ascii="Garamond" w:hAnsi="Garamond"/>
          <w:kern w:val="0"/>
          <w:sz w:val="22"/>
          <w:szCs w:val="22"/>
        </w:rPr>
      </w:pPr>
    </w:p>
    <w:p w14:paraId="7B7C58CE" w14:textId="2B4EF97C" w:rsidR="007C4DD9" w:rsidRPr="00592778" w:rsidRDefault="003244B7" w:rsidP="00624F6E">
      <w:pPr>
        <w:spacing w:after="0"/>
        <w:jc w:val="both"/>
        <w:rPr>
          <w:rFonts w:ascii="Garamond" w:hAnsi="Garamond"/>
          <w:kern w:val="0"/>
          <w:sz w:val="22"/>
          <w:szCs w:val="22"/>
        </w:rPr>
      </w:pPr>
      <w:r>
        <w:rPr>
          <w:rFonts w:ascii="Garamond" w:hAnsi="Garamond"/>
          <w:kern w:val="0"/>
          <w:sz w:val="22"/>
          <w:szCs w:val="22"/>
        </w:rPr>
        <w:t>Il</w:t>
      </w:r>
      <w:r w:rsidR="007C4DD9" w:rsidRPr="00592778">
        <w:rPr>
          <w:rFonts w:ascii="Garamond" w:hAnsi="Garamond"/>
          <w:kern w:val="0"/>
          <w:sz w:val="22"/>
          <w:szCs w:val="22"/>
        </w:rPr>
        <w:t xml:space="preserve"> 2026</w:t>
      </w:r>
      <w:r>
        <w:rPr>
          <w:rFonts w:ascii="Garamond" w:hAnsi="Garamond"/>
          <w:kern w:val="0"/>
          <w:sz w:val="22"/>
          <w:szCs w:val="22"/>
        </w:rPr>
        <w:t xml:space="preserve"> di Palazzo Citterio</w:t>
      </w:r>
      <w:r w:rsidRPr="00592778">
        <w:rPr>
          <w:rFonts w:ascii="Garamond" w:hAnsi="Garamond"/>
          <w:kern w:val="0"/>
          <w:sz w:val="22"/>
          <w:szCs w:val="22"/>
        </w:rPr>
        <w:t>,</w:t>
      </w:r>
      <w:r w:rsidR="00B56BFF">
        <w:rPr>
          <w:rFonts w:ascii="Garamond" w:hAnsi="Garamond"/>
          <w:kern w:val="0"/>
          <w:sz w:val="22"/>
          <w:szCs w:val="22"/>
        </w:rPr>
        <w:t xml:space="preserve"> prosegue con</w:t>
      </w:r>
      <w:r w:rsidR="007C4DD9" w:rsidRPr="00592778">
        <w:rPr>
          <w:rFonts w:ascii="Garamond" w:hAnsi="Garamond"/>
          <w:kern w:val="0"/>
          <w:sz w:val="22"/>
          <w:szCs w:val="22"/>
        </w:rPr>
        <w:t xml:space="preserve"> iniziative dedicate a</w:t>
      </w:r>
      <w:r w:rsidR="00B56BFF">
        <w:rPr>
          <w:rFonts w:ascii="Garamond" w:hAnsi="Garamond"/>
          <w:kern w:val="0"/>
          <w:sz w:val="22"/>
          <w:szCs w:val="22"/>
        </w:rPr>
        <w:t xml:space="preserve"> </w:t>
      </w:r>
      <w:r w:rsidR="007C4DD9" w:rsidRPr="00592778">
        <w:rPr>
          <w:rFonts w:ascii="Garamond" w:hAnsi="Garamond"/>
          <w:kern w:val="0"/>
          <w:sz w:val="22"/>
          <w:szCs w:val="22"/>
        </w:rPr>
        <w:t>maestri dell’arte internazionale</w:t>
      </w:r>
      <w:r w:rsidR="00B56BFF">
        <w:rPr>
          <w:rFonts w:ascii="Garamond" w:hAnsi="Garamond"/>
          <w:kern w:val="0"/>
          <w:sz w:val="22"/>
          <w:szCs w:val="22"/>
        </w:rPr>
        <w:t xml:space="preserve">, quali </w:t>
      </w:r>
      <w:r w:rsidR="00B56BFF">
        <w:rPr>
          <w:rFonts w:ascii="Garamond" w:hAnsi="Garamond"/>
          <w:b/>
          <w:bCs/>
          <w:kern w:val="0"/>
          <w:sz w:val="22"/>
          <w:szCs w:val="22"/>
        </w:rPr>
        <w:t xml:space="preserve">Giovanni Gastel, </w:t>
      </w:r>
      <w:r w:rsidR="007C4DD9" w:rsidRPr="00592778">
        <w:rPr>
          <w:rFonts w:ascii="Garamond" w:hAnsi="Garamond"/>
          <w:b/>
          <w:bCs/>
          <w:kern w:val="0"/>
          <w:sz w:val="22"/>
          <w:szCs w:val="22"/>
        </w:rPr>
        <w:t>William Kentridge</w:t>
      </w:r>
      <w:r w:rsidR="00B56BFF">
        <w:rPr>
          <w:rFonts w:ascii="Garamond" w:hAnsi="Garamond"/>
          <w:b/>
          <w:bCs/>
          <w:kern w:val="0"/>
          <w:sz w:val="22"/>
          <w:szCs w:val="22"/>
        </w:rPr>
        <w:t xml:space="preserve">, </w:t>
      </w:r>
      <w:r w:rsidR="007C4DD9" w:rsidRPr="00592778">
        <w:rPr>
          <w:rFonts w:ascii="Garamond" w:hAnsi="Garamond"/>
          <w:b/>
          <w:bCs/>
          <w:kern w:val="0"/>
          <w:sz w:val="22"/>
          <w:szCs w:val="22"/>
        </w:rPr>
        <w:t>Mimmo Paladino</w:t>
      </w:r>
      <w:r w:rsidR="007C4DD9" w:rsidRPr="00592778">
        <w:rPr>
          <w:rFonts w:ascii="Garamond" w:hAnsi="Garamond"/>
          <w:kern w:val="0"/>
          <w:sz w:val="22"/>
          <w:szCs w:val="22"/>
        </w:rPr>
        <w:t>.</w:t>
      </w:r>
    </w:p>
    <w:p w14:paraId="2FC449B8" w14:textId="77777777" w:rsidR="00624F6E" w:rsidRPr="00592778" w:rsidRDefault="00624F6E" w:rsidP="00624F6E">
      <w:pPr>
        <w:spacing w:after="0"/>
        <w:jc w:val="both"/>
        <w:rPr>
          <w:rFonts w:ascii="Garamond" w:hAnsi="Garamond"/>
          <w:kern w:val="0"/>
          <w:sz w:val="22"/>
          <w:szCs w:val="22"/>
        </w:rPr>
      </w:pPr>
    </w:p>
    <w:p w14:paraId="4CADD58F" w14:textId="75B98681" w:rsidR="00B56BFF" w:rsidRDefault="00B56BFF" w:rsidP="00B56BFF">
      <w:pPr>
        <w:spacing w:after="0" w:line="276" w:lineRule="auto"/>
        <w:jc w:val="both"/>
        <w:rPr>
          <w:rFonts w:ascii="Garamond" w:hAnsi="Garamond"/>
          <w:iCs/>
          <w:kern w:val="0"/>
          <w:sz w:val="22"/>
          <w:szCs w:val="22"/>
        </w:rPr>
      </w:pPr>
      <w:r w:rsidRPr="00B56BFF">
        <w:rPr>
          <w:rFonts w:ascii="Garamond" w:hAnsi="Garamond"/>
          <w:b/>
          <w:bCs/>
          <w:iCs/>
          <w:kern w:val="0"/>
          <w:sz w:val="22"/>
          <w:szCs w:val="22"/>
        </w:rPr>
        <w:t>Dal</w:t>
      </w:r>
      <w:r w:rsidRPr="00592778">
        <w:rPr>
          <w:rFonts w:ascii="Garamond" w:hAnsi="Garamond"/>
          <w:b/>
          <w:bCs/>
          <w:kern w:val="0"/>
          <w:sz w:val="22"/>
          <w:szCs w:val="22"/>
        </w:rPr>
        <w:t xml:space="preserve"> 30 gennaio al 26 luglio 2026</w:t>
      </w:r>
      <w:r w:rsidRPr="00592778">
        <w:rPr>
          <w:rFonts w:ascii="Garamond" w:hAnsi="Garamond"/>
          <w:kern w:val="0"/>
          <w:sz w:val="22"/>
          <w:szCs w:val="22"/>
        </w:rPr>
        <w:t>,</w:t>
      </w:r>
      <w:r w:rsidRPr="00592778">
        <w:rPr>
          <w:rFonts w:ascii="Garamond" w:hAnsi="Garamond"/>
          <w:iCs/>
          <w:kern w:val="0"/>
          <w:sz w:val="22"/>
          <w:szCs w:val="22"/>
        </w:rPr>
        <w:t xml:space="preserve"> </w:t>
      </w:r>
      <w:r>
        <w:rPr>
          <w:rFonts w:ascii="Garamond" w:hAnsi="Garamond"/>
          <w:iCs/>
          <w:kern w:val="0"/>
          <w:sz w:val="22"/>
          <w:szCs w:val="22"/>
        </w:rPr>
        <w:t>un</w:t>
      </w:r>
      <w:r w:rsidR="009E16BC">
        <w:rPr>
          <w:rFonts w:ascii="Garamond" w:hAnsi="Garamond"/>
          <w:iCs/>
          <w:kern w:val="0"/>
          <w:sz w:val="22"/>
          <w:szCs w:val="22"/>
        </w:rPr>
        <w:t>’esposizione</w:t>
      </w:r>
      <w:r>
        <w:rPr>
          <w:rFonts w:ascii="Garamond" w:hAnsi="Garamond"/>
          <w:iCs/>
          <w:kern w:val="0"/>
          <w:sz w:val="22"/>
          <w:szCs w:val="22"/>
        </w:rPr>
        <w:t xml:space="preserve"> </w:t>
      </w:r>
      <w:r w:rsidRPr="00592778">
        <w:rPr>
          <w:rFonts w:ascii="Garamond" w:hAnsi="Garamond"/>
          <w:iCs/>
          <w:kern w:val="0"/>
          <w:sz w:val="22"/>
          <w:szCs w:val="22"/>
        </w:rPr>
        <w:t xml:space="preserve">celebra il lavoro </w:t>
      </w:r>
      <w:r>
        <w:rPr>
          <w:rFonts w:ascii="Garamond" w:hAnsi="Garamond"/>
          <w:iCs/>
          <w:kern w:val="0"/>
          <w:sz w:val="22"/>
          <w:szCs w:val="22"/>
        </w:rPr>
        <w:t xml:space="preserve">di </w:t>
      </w:r>
      <w:r w:rsidRPr="00592778">
        <w:rPr>
          <w:rFonts w:ascii="Garamond" w:hAnsi="Garamond"/>
          <w:b/>
          <w:bCs/>
          <w:kern w:val="0"/>
          <w:sz w:val="22"/>
          <w:szCs w:val="22"/>
        </w:rPr>
        <w:t xml:space="preserve">Giovanni Gastel </w:t>
      </w:r>
      <w:r w:rsidRPr="00592778">
        <w:rPr>
          <w:rFonts w:ascii="Garamond" w:hAnsi="Garamond"/>
          <w:kern w:val="0"/>
          <w:sz w:val="22"/>
          <w:szCs w:val="22"/>
        </w:rPr>
        <w:t>(Milano, 1955-2021)</w:t>
      </w:r>
      <w:r>
        <w:rPr>
          <w:rFonts w:ascii="Garamond" w:hAnsi="Garamond"/>
          <w:iCs/>
          <w:kern w:val="0"/>
          <w:sz w:val="22"/>
          <w:szCs w:val="22"/>
        </w:rPr>
        <w:t>, con un percorso che copre l’intera sua carriera: d</w:t>
      </w:r>
      <w:r w:rsidRPr="00592778">
        <w:rPr>
          <w:rFonts w:ascii="Garamond" w:hAnsi="Garamond"/>
          <w:iCs/>
          <w:kern w:val="0"/>
          <w:sz w:val="22"/>
          <w:szCs w:val="22"/>
        </w:rPr>
        <w:t xml:space="preserve">alle prime copertine per le riviste di moda agli </w:t>
      </w:r>
      <w:r w:rsidRPr="00592778">
        <w:rPr>
          <w:rFonts w:ascii="Garamond" w:hAnsi="Garamond"/>
          <w:i/>
          <w:kern w:val="0"/>
          <w:sz w:val="22"/>
          <w:szCs w:val="22"/>
        </w:rPr>
        <w:t>still life</w:t>
      </w:r>
      <w:r w:rsidRPr="00592778">
        <w:rPr>
          <w:rFonts w:ascii="Garamond" w:hAnsi="Garamond"/>
          <w:iCs/>
          <w:kern w:val="0"/>
          <w:sz w:val="22"/>
          <w:szCs w:val="22"/>
        </w:rPr>
        <w:t xml:space="preserve">, agli </w:t>
      </w:r>
      <w:r w:rsidRPr="00592778">
        <w:rPr>
          <w:rFonts w:ascii="Garamond" w:hAnsi="Garamond"/>
          <w:i/>
          <w:kern w:val="0"/>
          <w:sz w:val="22"/>
          <w:szCs w:val="22"/>
        </w:rPr>
        <w:t>shooting</w:t>
      </w:r>
      <w:r w:rsidRPr="00592778">
        <w:rPr>
          <w:rFonts w:ascii="Garamond" w:hAnsi="Garamond"/>
          <w:iCs/>
          <w:kern w:val="0"/>
          <w:sz w:val="22"/>
          <w:szCs w:val="22"/>
        </w:rPr>
        <w:t xml:space="preserve"> fotografici fino alle campagne pubblicitarie che l’hanno decretato tra i più importanti fotografi al mondo</w:t>
      </w:r>
      <w:r>
        <w:rPr>
          <w:rFonts w:ascii="Garamond" w:hAnsi="Garamond"/>
          <w:iCs/>
          <w:kern w:val="0"/>
          <w:sz w:val="22"/>
          <w:szCs w:val="22"/>
        </w:rPr>
        <w:t xml:space="preserve">, senza dimenticare di sottolineare </w:t>
      </w:r>
      <w:r w:rsidRPr="00592778">
        <w:rPr>
          <w:rFonts w:ascii="Garamond" w:hAnsi="Garamond"/>
          <w:iCs/>
          <w:kern w:val="0"/>
          <w:sz w:val="22"/>
          <w:szCs w:val="22"/>
        </w:rPr>
        <w:t xml:space="preserve">le sue sfaccettature, la complessità, lo stile e le sue idee particolari. </w:t>
      </w:r>
    </w:p>
    <w:p w14:paraId="3F392ACC" w14:textId="77777777" w:rsidR="00B56BFF" w:rsidRDefault="00B56BFF" w:rsidP="00B56BFF">
      <w:pPr>
        <w:spacing w:after="0" w:line="276" w:lineRule="auto"/>
        <w:jc w:val="both"/>
        <w:rPr>
          <w:rFonts w:ascii="Garamond" w:hAnsi="Garamond"/>
          <w:iCs/>
          <w:kern w:val="0"/>
          <w:sz w:val="22"/>
          <w:szCs w:val="22"/>
        </w:rPr>
      </w:pPr>
    </w:p>
    <w:p w14:paraId="170E13DC" w14:textId="78374E7A" w:rsidR="00B56BFF" w:rsidRPr="009E16BC" w:rsidRDefault="00651D23" w:rsidP="00274D95">
      <w:pPr>
        <w:spacing w:after="0" w:line="276" w:lineRule="auto"/>
        <w:jc w:val="both"/>
        <w:rPr>
          <w:rFonts w:ascii="Garamond" w:hAnsi="Garamond"/>
          <w:iCs/>
          <w:kern w:val="0"/>
          <w:sz w:val="22"/>
          <w:szCs w:val="22"/>
        </w:rPr>
      </w:pPr>
      <w:r w:rsidRPr="00651D23">
        <w:rPr>
          <w:rFonts w:ascii="Garamond" w:hAnsi="Garamond"/>
          <w:iCs/>
          <w:kern w:val="0"/>
          <w:sz w:val="22"/>
          <w:szCs w:val="22"/>
        </w:rPr>
        <w:t xml:space="preserve">Nell'ambito della mostra </w:t>
      </w:r>
      <w:r w:rsidRPr="00651D23">
        <w:rPr>
          <w:rFonts w:ascii="Garamond" w:hAnsi="Garamond"/>
          <w:i/>
          <w:kern w:val="0"/>
          <w:sz w:val="22"/>
          <w:szCs w:val="22"/>
        </w:rPr>
        <w:t>Metafisica &amp; Metafisiche</w:t>
      </w:r>
      <w:r w:rsidRPr="00651D23">
        <w:rPr>
          <w:rFonts w:ascii="Garamond" w:hAnsi="Garamond"/>
          <w:iCs/>
          <w:kern w:val="0"/>
          <w:sz w:val="22"/>
          <w:szCs w:val="22"/>
        </w:rPr>
        <w:t xml:space="preserve">, progetto diffuso curato da Vincenzo Trione che </w:t>
      </w:r>
      <w:r w:rsidRPr="00651D23">
        <w:rPr>
          <w:rFonts w:ascii="Garamond" w:hAnsi="Garamond"/>
          <w:b/>
          <w:bCs/>
          <w:iCs/>
          <w:kern w:val="0"/>
          <w:sz w:val="22"/>
          <w:szCs w:val="22"/>
        </w:rPr>
        <w:t>tra febbraio e luglio 2026</w:t>
      </w:r>
      <w:r w:rsidRPr="00651D23">
        <w:rPr>
          <w:rFonts w:ascii="Garamond" w:hAnsi="Garamond"/>
          <w:iCs/>
          <w:kern w:val="0"/>
          <w:sz w:val="22"/>
          <w:szCs w:val="22"/>
        </w:rPr>
        <w:t xml:space="preserve"> coinvolgerà Palazzo Reale, Museo del Novecento e Brera, in collaborazione con Electa, Palazzo Citterio accoglierà un’opera dell’artista sudafricano </w:t>
      </w:r>
      <w:r w:rsidRPr="00651D23">
        <w:rPr>
          <w:rFonts w:ascii="Garamond" w:hAnsi="Garamond"/>
          <w:b/>
          <w:bCs/>
          <w:iCs/>
          <w:kern w:val="0"/>
          <w:sz w:val="22"/>
          <w:szCs w:val="22"/>
        </w:rPr>
        <w:t>William Kentridge</w:t>
      </w:r>
      <w:r w:rsidRPr="00651D23">
        <w:rPr>
          <w:rFonts w:ascii="Garamond" w:hAnsi="Garamond"/>
          <w:iCs/>
          <w:kern w:val="0"/>
          <w:sz w:val="22"/>
          <w:szCs w:val="22"/>
        </w:rPr>
        <w:t xml:space="preserve"> (Johannesburg, 1955), con la quale rende omaggio a uno dei fondatori del movimento, Giorgio Morandi.</w:t>
      </w:r>
    </w:p>
    <w:p w14:paraId="0F71C9C1" w14:textId="77777777" w:rsidR="00B56BFF" w:rsidRPr="00592778" w:rsidRDefault="00B56BFF" w:rsidP="00B56BFF">
      <w:pPr>
        <w:spacing w:after="0" w:line="276" w:lineRule="auto"/>
        <w:jc w:val="both"/>
        <w:rPr>
          <w:rFonts w:ascii="Garamond" w:hAnsi="Garamond"/>
          <w:iCs/>
          <w:kern w:val="0"/>
          <w:sz w:val="22"/>
          <w:szCs w:val="22"/>
        </w:rPr>
      </w:pPr>
    </w:p>
    <w:p w14:paraId="66FF08F6" w14:textId="77777777" w:rsidR="007C4DD9" w:rsidRPr="00592778" w:rsidRDefault="007C4DD9" w:rsidP="00624F6E">
      <w:pPr>
        <w:spacing w:after="0"/>
        <w:rPr>
          <w:rFonts w:ascii="Garamond" w:hAnsi="Garamond"/>
          <w:sz w:val="22"/>
          <w:szCs w:val="22"/>
        </w:rPr>
      </w:pPr>
      <w:r w:rsidRPr="00592778">
        <w:rPr>
          <w:rFonts w:ascii="Garamond" w:hAnsi="Garamond"/>
          <w:sz w:val="22"/>
          <w:szCs w:val="22"/>
        </w:rPr>
        <w:t xml:space="preserve">Dopo la personale di Palazzo Reale del 2011, </w:t>
      </w:r>
      <w:r w:rsidRPr="00592778">
        <w:rPr>
          <w:rFonts w:ascii="Garamond" w:hAnsi="Garamond"/>
          <w:b/>
          <w:bCs/>
          <w:sz w:val="22"/>
          <w:szCs w:val="22"/>
        </w:rPr>
        <w:t>Mimmo Paladino</w:t>
      </w:r>
      <w:r w:rsidRPr="00592778">
        <w:rPr>
          <w:rFonts w:ascii="Garamond" w:hAnsi="Garamond"/>
          <w:sz w:val="22"/>
          <w:szCs w:val="22"/>
        </w:rPr>
        <w:t xml:space="preserve"> (Paduli, BN, 1948) torna in un’istituzione pubblica milanese con un progetto dedicato a uno dei suoi capolavori, i celebri </w:t>
      </w:r>
      <w:r w:rsidRPr="00592778">
        <w:rPr>
          <w:rFonts w:ascii="Garamond" w:hAnsi="Garamond"/>
          <w:b/>
          <w:bCs/>
          <w:i/>
          <w:iCs/>
          <w:sz w:val="22"/>
          <w:szCs w:val="22"/>
        </w:rPr>
        <w:t>Dormienti</w:t>
      </w:r>
      <w:r w:rsidRPr="00592778">
        <w:rPr>
          <w:rFonts w:ascii="Garamond" w:hAnsi="Garamond"/>
          <w:sz w:val="22"/>
          <w:szCs w:val="22"/>
        </w:rPr>
        <w:t xml:space="preserve">. </w:t>
      </w:r>
    </w:p>
    <w:p w14:paraId="6107B096" w14:textId="7F856520" w:rsidR="007C4DD9" w:rsidRDefault="007C4DD9" w:rsidP="00624F6E">
      <w:pPr>
        <w:spacing w:after="0"/>
        <w:jc w:val="both"/>
        <w:rPr>
          <w:rFonts w:ascii="Garamond" w:hAnsi="Garamond"/>
          <w:sz w:val="22"/>
          <w:szCs w:val="22"/>
        </w:rPr>
      </w:pPr>
      <w:r w:rsidRPr="00592778">
        <w:rPr>
          <w:rFonts w:ascii="Garamond" w:hAnsi="Garamond"/>
          <w:sz w:val="22"/>
          <w:szCs w:val="22"/>
        </w:rPr>
        <w:t xml:space="preserve">Per questo ritorno a Milano, città in cui vive parte dell’anno dalla fine dei Settanta, Paladino interverrà con quest’opera monumentale nella </w:t>
      </w:r>
      <w:r w:rsidRPr="00592778">
        <w:rPr>
          <w:rFonts w:ascii="Garamond" w:hAnsi="Garamond"/>
          <w:b/>
          <w:bCs/>
          <w:sz w:val="22"/>
          <w:szCs w:val="22"/>
        </w:rPr>
        <w:t xml:space="preserve">Sala Stirling di Palazzo Citterio, esponendo, tra maggio e luglio 2026, la serie completa dei </w:t>
      </w:r>
      <w:r w:rsidRPr="00592778">
        <w:rPr>
          <w:rFonts w:ascii="Garamond" w:hAnsi="Garamond"/>
          <w:b/>
          <w:bCs/>
          <w:i/>
          <w:iCs/>
          <w:sz w:val="22"/>
          <w:szCs w:val="22"/>
        </w:rPr>
        <w:t>Dormienti</w:t>
      </w:r>
      <w:r w:rsidRPr="00592778">
        <w:rPr>
          <w:rFonts w:ascii="Garamond" w:hAnsi="Garamond"/>
          <w:sz w:val="22"/>
          <w:szCs w:val="22"/>
        </w:rPr>
        <w:t xml:space="preserve">, composta da trenta corpi, insieme alle numerose sculture raffiguranti i coccodrilli. </w:t>
      </w:r>
      <w:r w:rsidR="003F7B93">
        <w:rPr>
          <w:rFonts w:ascii="Garamond" w:hAnsi="Garamond"/>
          <w:sz w:val="22"/>
          <w:szCs w:val="22"/>
        </w:rPr>
        <w:t xml:space="preserve">A cura di </w:t>
      </w:r>
      <w:r w:rsidR="003F7B93" w:rsidRPr="003F7B93">
        <w:rPr>
          <w:rFonts w:ascii="Garamond" w:hAnsi="Garamond"/>
          <w:sz w:val="22"/>
          <w:szCs w:val="22"/>
        </w:rPr>
        <w:t>Lorenzo Madaro</w:t>
      </w:r>
      <w:r w:rsidR="003F7B93">
        <w:rPr>
          <w:rFonts w:ascii="Garamond" w:hAnsi="Garamond"/>
          <w:sz w:val="22"/>
          <w:szCs w:val="22"/>
        </w:rPr>
        <w:t>.</w:t>
      </w:r>
    </w:p>
    <w:p w14:paraId="02433B1D" w14:textId="77777777" w:rsidR="009D55A0" w:rsidRDefault="009D55A0" w:rsidP="00624F6E">
      <w:pPr>
        <w:spacing w:after="0"/>
        <w:jc w:val="both"/>
        <w:rPr>
          <w:rFonts w:ascii="Garamond" w:hAnsi="Garamond"/>
          <w:sz w:val="22"/>
          <w:szCs w:val="22"/>
        </w:rPr>
      </w:pPr>
    </w:p>
    <w:p w14:paraId="635F764B" w14:textId="27C804F4" w:rsidR="009D55A0" w:rsidRPr="009D55A0" w:rsidRDefault="009D55A0" w:rsidP="009D55A0">
      <w:pPr>
        <w:spacing w:after="120"/>
        <w:jc w:val="both"/>
        <w:rPr>
          <w:rFonts w:ascii="Garamond" w:hAnsi="Garamond"/>
          <w:b/>
          <w:bCs/>
          <w:sz w:val="22"/>
          <w:szCs w:val="22"/>
        </w:rPr>
      </w:pPr>
      <w:r w:rsidRPr="009D55A0">
        <w:rPr>
          <w:rFonts w:ascii="Garamond" w:hAnsi="Garamond"/>
          <w:b/>
          <w:bCs/>
          <w:i/>
          <w:iCs/>
          <w:sz w:val="22"/>
          <w:szCs w:val="22"/>
        </w:rPr>
        <w:t xml:space="preserve">LEDWALL </w:t>
      </w:r>
      <w:r w:rsidRPr="009D55A0">
        <w:rPr>
          <w:rFonts w:ascii="Garamond" w:hAnsi="Garamond"/>
          <w:b/>
          <w:bCs/>
          <w:sz w:val="22"/>
          <w:szCs w:val="22"/>
        </w:rPr>
        <w:t>DI PALAZZO CITTERIO</w:t>
      </w:r>
    </w:p>
    <w:p w14:paraId="67D47C97" w14:textId="77777777" w:rsidR="009D55A0" w:rsidRDefault="009D55A0" w:rsidP="009D55A0">
      <w:pPr>
        <w:spacing w:after="0"/>
        <w:jc w:val="both"/>
        <w:rPr>
          <w:rFonts w:ascii="Garamond" w:eastAsia="Times New Roman" w:hAnsi="Garamond" w:cs="Times New Roman"/>
          <w:sz w:val="22"/>
          <w:szCs w:val="22"/>
        </w:rPr>
      </w:pPr>
      <w:r w:rsidRPr="00592778">
        <w:rPr>
          <w:rFonts w:ascii="Garamond" w:eastAsia="Times New Roman" w:hAnsi="Garamond" w:cs="Times New Roman"/>
          <w:b/>
          <w:bCs/>
          <w:sz w:val="22"/>
          <w:szCs w:val="22"/>
        </w:rPr>
        <w:t xml:space="preserve">Dal 18 settembre 2025 all’11 gennaio 2026, </w:t>
      </w:r>
      <w:r>
        <w:rPr>
          <w:rFonts w:ascii="Garamond" w:eastAsia="Times New Roman" w:hAnsi="Garamond" w:cs="Times New Roman"/>
          <w:sz w:val="22"/>
          <w:szCs w:val="22"/>
        </w:rPr>
        <w:t xml:space="preserve">il </w:t>
      </w:r>
      <w:r w:rsidRPr="009D55A0">
        <w:rPr>
          <w:rFonts w:ascii="Garamond" w:eastAsia="Times New Roman" w:hAnsi="Garamond" w:cs="Times New Roman"/>
          <w:b/>
          <w:bCs/>
          <w:sz w:val="22"/>
          <w:szCs w:val="22"/>
        </w:rPr>
        <w:t xml:space="preserve">grande </w:t>
      </w:r>
      <w:r w:rsidRPr="009D55A0">
        <w:rPr>
          <w:rFonts w:ascii="Garamond" w:eastAsia="Times New Roman" w:hAnsi="Garamond" w:cs="Times New Roman"/>
          <w:b/>
          <w:bCs/>
          <w:i/>
          <w:iCs/>
          <w:sz w:val="22"/>
          <w:szCs w:val="22"/>
        </w:rPr>
        <w:t>ledwall</w:t>
      </w:r>
      <w:r w:rsidRPr="009D55A0">
        <w:rPr>
          <w:rFonts w:ascii="Garamond" w:eastAsia="Times New Roman" w:hAnsi="Garamond" w:cs="Times New Roman"/>
          <w:b/>
          <w:bCs/>
          <w:sz w:val="22"/>
          <w:szCs w:val="22"/>
        </w:rPr>
        <w:t xml:space="preserve"> al piano terra di Palazzo Citterio</w:t>
      </w:r>
      <w:r w:rsidRPr="00592778">
        <w:rPr>
          <w:rFonts w:ascii="Garamond" w:hAnsi="Garamond"/>
          <w:sz w:val="22"/>
          <w:szCs w:val="22"/>
        </w:rPr>
        <w:t xml:space="preserve"> </w:t>
      </w:r>
      <w:r>
        <w:rPr>
          <w:rFonts w:ascii="Garamond" w:hAnsi="Garamond"/>
          <w:sz w:val="22"/>
          <w:szCs w:val="22"/>
        </w:rPr>
        <w:t xml:space="preserve">accoglie </w:t>
      </w:r>
      <w:r w:rsidRPr="00592778">
        <w:rPr>
          <w:rFonts w:ascii="Garamond" w:hAnsi="Garamond"/>
          <w:sz w:val="22"/>
          <w:szCs w:val="22"/>
        </w:rPr>
        <w:t xml:space="preserve">il nuovo capitolo </w:t>
      </w:r>
      <w:r w:rsidRPr="00592778">
        <w:rPr>
          <w:rFonts w:ascii="Garamond" w:eastAsia="Times New Roman" w:hAnsi="Garamond" w:cs="Times New Roman"/>
          <w:sz w:val="22"/>
          <w:szCs w:val="22"/>
        </w:rPr>
        <w:t xml:space="preserve">del programma sviluppato dalla Pinacoteca di Brera insieme al Museo Nazionale dell’Arte Digitale (MNAD), dedicato a indagare il rapporto tra patrimonio e nuove tecnologie. </w:t>
      </w:r>
    </w:p>
    <w:p w14:paraId="0AE73C57" w14:textId="4EAA0182" w:rsidR="009D55A0" w:rsidRPr="00592778" w:rsidRDefault="009D55A0" w:rsidP="009D55A0">
      <w:pPr>
        <w:spacing w:after="0"/>
        <w:jc w:val="both"/>
        <w:rPr>
          <w:rFonts w:ascii="Garamond" w:eastAsia="Times New Roman" w:hAnsi="Garamond" w:cs="Times New Roman"/>
          <w:sz w:val="22"/>
          <w:szCs w:val="22"/>
        </w:rPr>
      </w:pPr>
      <w:r>
        <w:rPr>
          <w:rFonts w:ascii="Garamond" w:eastAsia="Times New Roman" w:hAnsi="Garamond" w:cs="Times New Roman"/>
          <w:sz w:val="22"/>
          <w:szCs w:val="22"/>
        </w:rPr>
        <w:t xml:space="preserve">Protagonista sarà </w:t>
      </w:r>
      <w:r w:rsidRPr="00592778">
        <w:rPr>
          <w:rFonts w:ascii="Garamond" w:eastAsia="Times New Roman" w:hAnsi="Garamond" w:cs="Times New Roman"/>
          <w:b/>
          <w:bCs/>
          <w:sz w:val="22"/>
          <w:szCs w:val="22"/>
        </w:rPr>
        <w:t>Quayola</w:t>
      </w:r>
      <w:r w:rsidRPr="00592778">
        <w:rPr>
          <w:rFonts w:ascii="Garamond" w:eastAsia="Times New Roman" w:hAnsi="Garamond" w:cs="Times New Roman"/>
          <w:sz w:val="22"/>
          <w:szCs w:val="22"/>
        </w:rPr>
        <w:t xml:space="preserve"> </w:t>
      </w:r>
      <w:r>
        <w:rPr>
          <w:rFonts w:ascii="Garamond" w:eastAsia="Times New Roman" w:hAnsi="Garamond" w:cs="Times New Roman"/>
          <w:sz w:val="22"/>
          <w:szCs w:val="22"/>
        </w:rPr>
        <w:t xml:space="preserve">che presenta </w:t>
      </w:r>
      <w:r w:rsidRPr="00592778">
        <w:rPr>
          <w:rFonts w:ascii="Garamond" w:eastAsia="Times New Roman" w:hAnsi="Garamond" w:cs="Times New Roman"/>
          <w:b/>
          <w:bCs/>
          <w:i/>
          <w:iCs/>
          <w:sz w:val="22"/>
          <w:szCs w:val="22"/>
        </w:rPr>
        <w:t>Strata #1</w:t>
      </w:r>
      <w:r w:rsidRPr="00592778">
        <w:rPr>
          <w:rFonts w:ascii="Garamond" w:eastAsia="Times New Roman" w:hAnsi="Garamond" w:cs="Times New Roman"/>
          <w:b/>
          <w:bCs/>
          <w:sz w:val="22"/>
          <w:szCs w:val="22"/>
        </w:rPr>
        <w:t xml:space="preserve"> di</w:t>
      </w:r>
      <w:r w:rsidRPr="00592778">
        <w:rPr>
          <w:rFonts w:ascii="Garamond" w:eastAsia="Times New Roman" w:hAnsi="Garamond" w:cs="Times New Roman"/>
          <w:sz w:val="22"/>
          <w:szCs w:val="22"/>
        </w:rPr>
        <w:t xml:space="preserve">, </w:t>
      </w:r>
      <w:r>
        <w:rPr>
          <w:rFonts w:ascii="Garamond" w:eastAsia="Times New Roman" w:hAnsi="Garamond" w:cs="Times New Roman"/>
          <w:sz w:val="22"/>
          <w:szCs w:val="22"/>
        </w:rPr>
        <w:t xml:space="preserve">una </w:t>
      </w:r>
      <w:r w:rsidRPr="00592778">
        <w:rPr>
          <w:rFonts w:ascii="Garamond" w:eastAsia="Times New Roman" w:hAnsi="Garamond" w:cs="Times New Roman"/>
          <w:sz w:val="22"/>
          <w:szCs w:val="22"/>
        </w:rPr>
        <w:t xml:space="preserve">installazione video recentemente acquisita nella collezione del MNAD, che reinterpreta la volta della Chiesa del Gesù a Roma attraverso variazioni algoritmiche. </w:t>
      </w:r>
    </w:p>
    <w:p w14:paraId="64028D6D" w14:textId="77777777" w:rsidR="009D55A0" w:rsidRDefault="009D55A0" w:rsidP="009D55A0">
      <w:pPr>
        <w:spacing w:after="0"/>
        <w:jc w:val="both"/>
        <w:rPr>
          <w:rFonts w:ascii="Garamond" w:eastAsia="Times New Roman" w:hAnsi="Garamond" w:cs="Times New Roman"/>
          <w:sz w:val="22"/>
          <w:szCs w:val="22"/>
        </w:rPr>
      </w:pPr>
      <w:r w:rsidRPr="00592778">
        <w:rPr>
          <w:rFonts w:ascii="Garamond" w:eastAsia="Times New Roman" w:hAnsi="Garamond" w:cs="Times New Roman"/>
          <w:sz w:val="22"/>
          <w:szCs w:val="22"/>
        </w:rPr>
        <w:t xml:space="preserve">L’opera trasforma i codici cromatici e geometrici del barocco romano che si dissolvono in configurazioni astratte, rivelando una nuova estetica non-umana. In questa continua metamorfosi, il patrimonio storico diventa materia viva per </w:t>
      </w:r>
      <w:r w:rsidRPr="00592778">
        <w:rPr>
          <w:rFonts w:ascii="Garamond" w:eastAsia="Times New Roman" w:hAnsi="Garamond" w:cs="Times New Roman"/>
          <w:sz w:val="22"/>
          <w:szCs w:val="22"/>
        </w:rPr>
        <w:lastRenderedPageBreak/>
        <w:t>esplorare la tensione tra memoria e futuro, figurazione e astrazione. Il ledwall si offre come superficie di traduzione: da un lato la tradizione, dall’altro le possibilità infinite aperte dalla computazione. Si tratta di attraversare il passato con nuovi strumenti, come se lo sguardo digitale fosse in grado di svelarne ulteriori strati, invisibili all’occhio umano.</w:t>
      </w:r>
    </w:p>
    <w:p w14:paraId="1B0CAB94" w14:textId="77777777" w:rsidR="00BD0B9D" w:rsidRDefault="00BD0B9D" w:rsidP="009D55A0">
      <w:pPr>
        <w:spacing w:after="0"/>
        <w:jc w:val="both"/>
        <w:rPr>
          <w:rFonts w:ascii="Garamond" w:eastAsia="Times New Roman" w:hAnsi="Garamond" w:cs="Times New Roman"/>
          <w:sz w:val="22"/>
          <w:szCs w:val="22"/>
        </w:rPr>
      </w:pPr>
    </w:p>
    <w:p w14:paraId="54D6E877" w14:textId="400DF580" w:rsidR="00BD0B9D" w:rsidRDefault="00BD0B9D" w:rsidP="009D55A0">
      <w:pPr>
        <w:spacing w:after="0"/>
        <w:jc w:val="both"/>
        <w:rPr>
          <w:rFonts w:ascii="Garamond" w:eastAsia="Times New Roman" w:hAnsi="Garamond" w:cs="Times New Roman"/>
          <w:sz w:val="22"/>
          <w:szCs w:val="22"/>
        </w:rPr>
      </w:pPr>
      <w:r>
        <w:rPr>
          <w:rFonts w:ascii="Garamond" w:eastAsia="Times New Roman" w:hAnsi="Garamond" w:cs="Times New Roman"/>
          <w:sz w:val="22"/>
          <w:szCs w:val="22"/>
        </w:rPr>
        <w:t xml:space="preserve">Il </w:t>
      </w:r>
      <w:r>
        <w:rPr>
          <w:rFonts w:ascii="Garamond" w:eastAsia="Times New Roman" w:hAnsi="Garamond" w:cs="Times New Roman"/>
          <w:i/>
          <w:iCs/>
          <w:sz w:val="22"/>
          <w:szCs w:val="22"/>
        </w:rPr>
        <w:t>Ledwall</w:t>
      </w:r>
      <w:r>
        <w:rPr>
          <w:rFonts w:ascii="Garamond" w:eastAsia="Times New Roman" w:hAnsi="Garamond" w:cs="Times New Roman"/>
          <w:sz w:val="22"/>
          <w:szCs w:val="22"/>
        </w:rPr>
        <w:t xml:space="preserve"> di Palazzo Citterio, inoltre, ospita, </w:t>
      </w:r>
      <w:r>
        <w:rPr>
          <w:rFonts w:ascii="Garamond" w:eastAsia="Times New Roman" w:hAnsi="Garamond" w:cs="Times New Roman"/>
          <w:b/>
          <w:bCs/>
          <w:sz w:val="22"/>
          <w:szCs w:val="22"/>
        </w:rPr>
        <w:t>da</w:t>
      </w:r>
      <w:r w:rsidR="0053010D">
        <w:rPr>
          <w:rFonts w:ascii="Garamond" w:eastAsia="Times New Roman" w:hAnsi="Garamond" w:cs="Times New Roman"/>
          <w:b/>
          <w:bCs/>
          <w:sz w:val="22"/>
          <w:szCs w:val="22"/>
        </w:rPr>
        <w:t xml:space="preserve"> </w:t>
      </w:r>
      <w:r>
        <w:rPr>
          <w:rFonts w:ascii="Garamond" w:eastAsia="Times New Roman" w:hAnsi="Garamond" w:cs="Times New Roman"/>
          <w:b/>
          <w:bCs/>
          <w:sz w:val="22"/>
          <w:szCs w:val="22"/>
        </w:rPr>
        <w:t>gennaio a</w:t>
      </w:r>
      <w:r w:rsidR="0053010D">
        <w:rPr>
          <w:rFonts w:ascii="Garamond" w:eastAsia="Times New Roman" w:hAnsi="Garamond" w:cs="Times New Roman"/>
          <w:b/>
          <w:bCs/>
          <w:sz w:val="22"/>
          <w:szCs w:val="22"/>
        </w:rPr>
        <w:t>d</w:t>
      </w:r>
      <w:r>
        <w:rPr>
          <w:rFonts w:ascii="Garamond" w:eastAsia="Times New Roman" w:hAnsi="Garamond" w:cs="Times New Roman"/>
          <w:b/>
          <w:bCs/>
          <w:sz w:val="22"/>
          <w:szCs w:val="22"/>
        </w:rPr>
        <w:t xml:space="preserve"> aprile 2026,</w:t>
      </w:r>
      <w:r>
        <w:rPr>
          <w:rFonts w:ascii="Garamond" w:eastAsia="Times New Roman" w:hAnsi="Garamond" w:cs="Times New Roman"/>
          <w:sz w:val="22"/>
          <w:szCs w:val="22"/>
        </w:rPr>
        <w:t xml:space="preserve"> </w:t>
      </w:r>
      <w:r w:rsidRPr="00BD0B9D">
        <w:rPr>
          <w:rFonts w:ascii="Garamond" w:eastAsia="Times New Roman" w:hAnsi="Garamond" w:cs="Times New Roman"/>
          <w:b/>
          <w:bCs/>
          <w:i/>
          <w:iCs/>
          <w:sz w:val="22"/>
          <w:szCs w:val="22"/>
        </w:rPr>
        <w:t>Vanishing Trees</w:t>
      </w:r>
      <w:r>
        <w:rPr>
          <w:rFonts w:ascii="Garamond" w:eastAsia="Times New Roman" w:hAnsi="Garamond" w:cs="Times New Roman"/>
          <w:b/>
          <w:bCs/>
          <w:sz w:val="22"/>
          <w:szCs w:val="22"/>
        </w:rPr>
        <w:t xml:space="preserve"> di </w:t>
      </w:r>
      <w:r w:rsidRPr="00BD0B9D">
        <w:rPr>
          <w:rFonts w:ascii="Garamond" w:eastAsia="Times New Roman" w:hAnsi="Garamond" w:cs="Times New Roman"/>
          <w:b/>
          <w:bCs/>
          <w:sz w:val="22"/>
          <w:szCs w:val="22"/>
        </w:rPr>
        <w:t>Debora Hirsch</w:t>
      </w:r>
      <w:r>
        <w:rPr>
          <w:rFonts w:ascii="Garamond" w:eastAsia="Times New Roman" w:hAnsi="Garamond" w:cs="Times New Roman"/>
          <w:b/>
          <w:bCs/>
          <w:sz w:val="22"/>
          <w:szCs w:val="22"/>
        </w:rPr>
        <w:t>.</w:t>
      </w:r>
    </w:p>
    <w:p w14:paraId="08E90311" w14:textId="09BB98B4" w:rsidR="00BD0B9D" w:rsidRPr="00BD0B9D" w:rsidRDefault="00BD0B9D" w:rsidP="00BD0B9D">
      <w:pPr>
        <w:spacing w:after="0"/>
        <w:jc w:val="both"/>
        <w:rPr>
          <w:rFonts w:ascii="Garamond" w:eastAsia="Times New Roman" w:hAnsi="Garamond" w:cs="Times New Roman"/>
          <w:sz w:val="22"/>
          <w:szCs w:val="22"/>
        </w:rPr>
      </w:pPr>
      <w:r>
        <w:rPr>
          <w:rFonts w:ascii="Garamond" w:eastAsia="Times New Roman" w:hAnsi="Garamond" w:cs="Times New Roman"/>
          <w:sz w:val="22"/>
          <w:szCs w:val="22"/>
        </w:rPr>
        <w:t xml:space="preserve">Il progetto, curato da Clelia Patella, </w:t>
      </w:r>
      <w:r w:rsidRPr="00BD0B9D">
        <w:rPr>
          <w:rFonts w:ascii="Garamond" w:eastAsia="Times New Roman" w:hAnsi="Garamond" w:cs="Times New Roman"/>
          <w:sz w:val="22"/>
          <w:szCs w:val="22"/>
        </w:rPr>
        <w:t>realizzato in collaborazione con il Museo Nazionale dell’Arte digitale</w:t>
      </w:r>
      <w:r>
        <w:rPr>
          <w:rFonts w:ascii="Garamond" w:eastAsia="Times New Roman" w:hAnsi="Garamond" w:cs="Times New Roman"/>
          <w:sz w:val="22"/>
          <w:szCs w:val="22"/>
        </w:rPr>
        <w:t xml:space="preserve">, è </w:t>
      </w:r>
      <w:r w:rsidRPr="00BD0B9D">
        <w:rPr>
          <w:rFonts w:ascii="Garamond" w:eastAsia="Times New Roman" w:hAnsi="Garamond" w:cs="Times New Roman"/>
          <w:sz w:val="22"/>
          <w:szCs w:val="22"/>
        </w:rPr>
        <w:t>un</w:t>
      </w:r>
      <w:r>
        <w:rPr>
          <w:rFonts w:ascii="Garamond" w:eastAsia="Times New Roman" w:hAnsi="Garamond" w:cs="Times New Roman"/>
          <w:sz w:val="22"/>
          <w:szCs w:val="22"/>
        </w:rPr>
        <w:t xml:space="preserve">a </w:t>
      </w:r>
      <w:r w:rsidRPr="00BD0B9D">
        <w:rPr>
          <w:rFonts w:ascii="Garamond" w:eastAsia="Times New Roman" w:hAnsi="Garamond" w:cs="Times New Roman"/>
          <w:sz w:val="22"/>
          <w:szCs w:val="22"/>
        </w:rPr>
        <w:t xml:space="preserve">installazione </w:t>
      </w:r>
      <w:r w:rsidRPr="00BD0B9D">
        <w:rPr>
          <w:rFonts w:ascii="Garamond" w:eastAsia="Times New Roman" w:hAnsi="Garamond" w:cs="Times New Roman"/>
          <w:i/>
          <w:iCs/>
          <w:sz w:val="22"/>
          <w:szCs w:val="22"/>
        </w:rPr>
        <w:t>site-specific</w:t>
      </w:r>
      <w:r w:rsidRPr="00BD0B9D">
        <w:rPr>
          <w:rFonts w:ascii="Garamond" w:eastAsia="Times New Roman" w:hAnsi="Garamond" w:cs="Times New Roman"/>
          <w:sz w:val="22"/>
          <w:szCs w:val="22"/>
        </w:rPr>
        <w:t xml:space="preserve"> che intreccia arte digitale, scienza e memoria. L’opera reinterpreta, attraverso tecnologie generative, le immagini di tre alberi in via di estinzione custoditi dall’Orto Botanico di Brera e classificati dalla IUCN, trasformandoli in icone silenziose di resistenza.</w:t>
      </w:r>
    </w:p>
    <w:p w14:paraId="6E274D95" w14:textId="3AE8006F" w:rsidR="00BD0B9D" w:rsidRPr="00BD0B9D" w:rsidRDefault="00BD0B9D" w:rsidP="00BD0B9D">
      <w:pPr>
        <w:spacing w:after="0"/>
        <w:jc w:val="both"/>
        <w:rPr>
          <w:rFonts w:ascii="Garamond" w:eastAsia="Times New Roman" w:hAnsi="Garamond" w:cs="Times New Roman"/>
          <w:sz w:val="22"/>
          <w:szCs w:val="22"/>
        </w:rPr>
      </w:pPr>
      <w:r w:rsidRPr="00BD0B9D">
        <w:rPr>
          <w:rFonts w:ascii="Garamond" w:eastAsia="Times New Roman" w:hAnsi="Garamond" w:cs="Times New Roman"/>
          <w:sz w:val="22"/>
          <w:szCs w:val="22"/>
        </w:rPr>
        <w:t>In dialogo con la Biblioteca Braidense, l'Orto Botanico di Brera e il New York Botanical Garden, Debora Hirsch traduce le sue ricerche di archivi storici in una narrazione visiva che riflette sulla perdita di biodiversità come crisi della memoria collettiva.</w:t>
      </w:r>
    </w:p>
    <w:p w14:paraId="3F84B90F" w14:textId="74D845FC" w:rsidR="00BD0B9D" w:rsidRPr="00BD0B9D" w:rsidRDefault="00BD0B9D" w:rsidP="00BD0B9D">
      <w:pPr>
        <w:spacing w:after="0"/>
        <w:jc w:val="both"/>
        <w:rPr>
          <w:rFonts w:ascii="Garamond" w:eastAsia="Times New Roman" w:hAnsi="Garamond" w:cs="Times New Roman"/>
          <w:sz w:val="22"/>
          <w:szCs w:val="22"/>
        </w:rPr>
      </w:pPr>
    </w:p>
    <w:p w14:paraId="15C2BAF3" w14:textId="16A47A96" w:rsidR="009D55A0" w:rsidRPr="0053010D" w:rsidRDefault="009D55A0" w:rsidP="00B9024A">
      <w:pPr>
        <w:spacing w:after="120"/>
        <w:jc w:val="both"/>
        <w:rPr>
          <w:rFonts w:ascii="Garamond" w:hAnsi="Garamond"/>
          <w:b/>
          <w:bCs/>
          <w:sz w:val="22"/>
          <w:szCs w:val="22"/>
        </w:rPr>
      </w:pPr>
      <w:r w:rsidRPr="0053010D">
        <w:rPr>
          <w:rFonts w:ascii="Garamond" w:hAnsi="Garamond"/>
          <w:b/>
          <w:bCs/>
          <w:sz w:val="22"/>
          <w:szCs w:val="22"/>
        </w:rPr>
        <w:t>TEMPIETTO</w:t>
      </w:r>
      <w:r w:rsidR="0053010D" w:rsidRPr="0053010D">
        <w:rPr>
          <w:rFonts w:ascii="Garamond" w:hAnsi="Garamond"/>
          <w:b/>
          <w:bCs/>
          <w:sz w:val="22"/>
          <w:szCs w:val="22"/>
        </w:rPr>
        <w:t xml:space="preserve"> DI PALAZZO CITTERIO</w:t>
      </w:r>
    </w:p>
    <w:p w14:paraId="7C951977" w14:textId="77777777" w:rsidR="00973D8B" w:rsidRDefault="00973D8B" w:rsidP="00973D8B">
      <w:pPr>
        <w:spacing w:after="0"/>
        <w:jc w:val="both"/>
        <w:rPr>
          <w:rFonts w:ascii="Garamond" w:hAnsi="Garamond"/>
          <w:sz w:val="22"/>
          <w:szCs w:val="22"/>
        </w:rPr>
      </w:pPr>
      <w:r w:rsidRPr="00B77FD0">
        <w:rPr>
          <w:rFonts w:ascii="Garamond" w:hAnsi="Garamond"/>
          <w:b/>
          <w:bCs/>
          <w:sz w:val="22"/>
          <w:szCs w:val="22"/>
        </w:rPr>
        <w:t>Il Tempietto</w:t>
      </w:r>
      <w:r>
        <w:rPr>
          <w:rFonts w:ascii="Garamond" w:hAnsi="Garamond"/>
          <w:sz w:val="22"/>
          <w:szCs w:val="22"/>
        </w:rPr>
        <w:t>, c</w:t>
      </w:r>
      <w:r w:rsidRPr="00B77FD0">
        <w:rPr>
          <w:rFonts w:ascii="Garamond" w:hAnsi="Garamond"/>
          <w:sz w:val="22"/>
          <w:szCs w:val="22"/>
        </w:rPr>
        <w:t>ollocato nella corte di Palazzo Citterio</w:t>
      </w:r>
      <w:r>
        <w:rPr>
          <w:rFonts w:ascii="Garamond" w:hAnsi="Garamond"/>
          <w:sz w:val="22"/>
          <w:szCs w:val="22"/>
        </w:rPr>
        <w:t xml:space="preserve">, architettura </w:t>
      </w:r>
      <w:r w:rsidRPr="00B77FD0">
        <w:rPr>
          <w:rFonts w:ascii="Garamond" w:hAnsi="Garamond"/>
          <w:sz w:val="22"/>
          <w:szCs w:val="22"/>
        </w:rPr>
        <w:t>di forma circolare</w:t>
      </w:r>
      <w:r>
        <w:rPr>
          <w:rFonts w:ascii="Garamond" w:hAnsi="Garamond"/>
          <w:sz w:val="22"/>
          <w:szCs w:val="22"/>
        </w:rPr>
        <w:t>, progettata da Mario Cucinella Architects, che</w:t>
      </w:r>
      <w:r w:rsidRPr="00B77FD0">
        <w:rPr>
          <w:rFonts w:ascii="Garamond" w:hAnsi="Garamond"/>
          <w:sz w:val="22"/>
          <w:szCs w:val="22"/>
        </w:rPr>
        <w:t xml:space="preserve"> funge da punto di raccordo tra l’esterno e i vari ambienti della Grande Brera</w:t>
      </w:r>
      <w:r>
        <w:rPr>
          <w:rFonts w:ascii="Garamond" w:hAnsi="Garamond"/>
          <w:sz w:val="22"/>
          <w:szCs w:val="22"/>
        </w:rPr>
        <w:t xml:space="preserve">, </w:t>
      </w:r>
      <w:r>
        <w:rPr>
          <w:rFonts w:ascii="Garamond" w:hAnsi="Garamond"/>
          <w:b/>
          <w:bCs/>
          <w:sz w:val="22"/>
          <w:szCs w:val="22"/>
        </w:rPr>
        <w:t>ospita</w:t>
      </w:r>
      <w:r w:rsidRPr="00B77FD0">
        <w:rPr>
          <w:rFonts w:ascii="Garamond" w:hAnsi="Garamond"/>
          <w:b/>
          <w:bCs/>
          <w:sz w:val="22"/>
          <w:szCs w:val="22"/>
        </w:rPr>
        <w:t xml:space="preserve"> da novembre 2025 a febbraio 2026, </w:t>
      </w:r>
      <w:r w:rsidRPr="00B77FD0">
        <w:rPr>
          <w:rFonts w:ascii="Garamond" w:hAnsi="Garamond"/>
          <w:b/>
          <w:bCs/>
          <w:i/>
          <w:iCs/>
          <w:sz w:val="22"/>
          <w:szCs w:val="22"/>
        </w:rPr>
        <w:t>Candy Eaters</w:t>
      </w:r>
      <w:r>
        <w:rPr>
          <w:rFonts w:ascii="Garamond" w:hAnsi="Garamond"/>
          <w:b/>
          <w:bCs/>
          <w:sz w:val="22"/>
          <w:szCs w:val="22"/>
        </w:rPr>
        <w:t xml:space="preserve">, una installazione </w:t>
      </w:r>
      <w:r>
        <w:rPr>
          <w:rFonts w:ascii="Garamond" w:hAnsi="Garamond"/>
          <w:b/>
          <w:bCs/>
          <w:i/>
          <w:iCs/>
          <w:sz w:val="22"/>
          <w:szCs w:val="22"/>
        </w:rPr>
        <w:t>site-specific</w:t>
      </w:r>
      <w:r>
        <w:rPr>
          <w:rFonts w:ascii="Garamond" w:hAnsi="Garamond"/>
          <w:b/>
          <w:bCs/>
          <w:sz w:val="22"/>
          <w:szCs w:val="22"/>
        </w:rPr>
        <w:t xml:space="preserve"> di Alice Zanin</w:t>
      </w:r>
      <w:r w:rsidRPr="00B77FD0">
        <w:rPr>
          <w:rFonts w:ascii="Garamond" w:hAnsi="Garamond"/>
          <w:sz w:val="22"/>
          <w:szCs w:val="22"/>
        </w:rPr>
        <w:t>, a cura di Andrea Dusio.</w:t>
      </w:r>
    </w:p>
    <w:p w14:paraId="134C6352" w14:textId="77777777" w:rsidR="00973D8B" w:rsidRDefault="00973D8B" w:rsidP="00973D8B">
      <w:pPr>
        <w:spacing w:after="0"/>
        <w:jc w:val="both"/>
        <w:rPr>
          <w:rFonts w:ascii="Garamond" w:hAnsi="Garamond"/>
          <w:sz w:val="22"/>
          <w:szCs w:val="22"/>
        </w:rPr>
      </w:pPr>
      <w:r>
        <w:rPr>
          <w:rFonts w:ascii="Garamond" w:hAnsi="Garamond"/>
          <w:sz w:val="22"/>
          <w:szCs w:val="22"/>
        </w:rPr>
        <w:t xml:space="preserve">L’intervento trasforma il padiglione aperto in una visionaria voliera che accoglie alcuni esemplari, ricostruiti in cartapesta, di Spatole Rosate, una specie di uccelli, la cui livrea è data dal colore del cibo che ingeriscono. </w:t>
      </w:r>
    </w:p>
    <w:p w14:paraId="748AF65C" w14:textId="77777777" w:rsidR="00973D8B" w:rsidRDefault="00973D8B" w:rsidP="00973D8B">
      <w:pPr>
        <w:spacing w:after="0"/>
        <w:jc w:val="both"/>
        <w:rPr>
          <w:rFonts w:ascii="Garamond" w:hAnsi="Garamond"/>
          <w:sz w:val="22"/>
          <w:szCs w:val="22"/>
        </w:rPr>
      </w:pPr>
      <w:r w:rsidRPr="00BA6CD1">
        <w:rPr>
          <w:rFonts w:ascii="Garamond" w:hAnsi="Garamond"/>
          <w:sz w:val="22"/>
          <w:szCs w:val="22"/>
        </w:rPr>
        <w:t>Il titolo dell</w:t>
      </w:r>
      <w:r>
        <w:rPr>
          <w:rFonts w:ascii="Garamond" w:hAnsi="Garamond"/>
          <w:sz w:val="22"/>
          <w:szCs w:val="22"/>
        </w:rPr>
        <w:t>’opera</w:t>
      </w:r>
      <w:r w:rsidRPr="00BA6CD1">
        <w:rPr>
          <w:rFonts w:ascii="Garamond" w:hAnsi="Garamond"/>
          <w:sz w:val="22"/>
          <w:szCs w:val="22"/>
        </w:rPr>
        <w:t xml:space="preserve"> gioca sull'idea che questi artefatti abbiano</w:t>
      </w:r>
      <w:r>
        <w:rPr>
          <w:rFonts w:ascii="Garamond" w:hAnsi="Garamond"/>
          <w:sz w:val="22"/>
          <w:szCs w:val="22"/>
        </w:rPr>
        <w:t xml:space="preserve"> </w:t>
      </w:r>
      <w:r w:rsidRPr="00BA6CD1">
        <w:rPr>
          <w:rFonts w:ascii="Garamond" w:hAnsi="Garamond"/>
          <w:sz w:val="22"/>
          <w:szCs w:val="22"/>
        </w:rPr>
        <w:t xml:space="preserve">assunto la loro </w:t>
      </w:r>
      <w:r>
        <w:rPr>
          <w:rFonts w:ascii="Garamond" w:hAnsi="Garamond"/>
          <w:sz w:val="22"/>
          <w:szCs w:val="22"/>
        </w:rPr>
        <w:t>colorazione</w:t>
      </w:r>
      <w:r w:rsidRPr="00BA6CD1">
        <w:rPr>
          <w:rFonts w:ascii="Garamond" w:hAnsi="Garamond"/>
          <w:sz w:val="22"/>
          <w:szCs w:val="22"/>
        </w:rPr>
        <w:t xml:space="preserve"> dopo aver ingerito caramelle rosa, mentre in realtà è la </w:t>
      </w:r>
      <w:r>
        <w:rPr>
          <w:rFonts w:ascii="Garamond" w:hAnsi="Garamond"/>
          <w:sz w:val="22"/>
          <w:szCs w:val="22"/>
        </w:rPr>
        <w:t>n</w:t>
      </w:r>
      <w:r w:rsidRPr="00BA6CD1">
        <w:rPr>
          <w:rFonts w:ascii="Garamond" w:hAnsi="Garamond"/>
          <w:sz w:val="22"/>
          <w:szCs w:val="22"/>
        </w:rPr>
        <w:t>atura ad aver prodotto, senza</w:t>
      </w:r>
      <w:r>
        <w:rPr>
          <w:rFonts w:ascii="Garamond" w:hAnsi="Garamond"/>
          <w:sz w:val="22"/>
          <w:szCs w:val="22"/>
        </w:rPr>
        <w:t xml:space="preserve"> </w:t>
      </w:r>
      <w:r w:rsidRPr="00BA6CD1">
        <w:rPr>
          <w:rFonts w:ascii="Garamond" w:hAnsi="Garamond"/>
          <w:sz w:val="22"/>
          <w:szCs w:val="22"/>
        </w:rPr>
        <w:t>artifici e interventi di fantasia, la s</w:t>
      </w:r>
      <w:r>
        <w:rPr>
          <w:rFonts w:ascii="Garamond" w:hAnsi="Garamond"/>
          <w:sz w:val="22"/>
          <w:szCs w:val="22"/>
        </w:rPr>
        <w:t>ua s</w:t>
      </w:r>
      <w:r w:rsidRPr="00BA6CD1">
        <w:rPr>
          <w:rFonts w:ascii="Garamond" w:hAnsi="Garamond"/>
          <w:sz w:val="22"/>
          <w:szCs w:val="22"/>
        </w:rPr>
        <w:t>orprendente bellezza</w:t>
      </w:r>
      <w:r>
        <w:rPr>
          <w:rFonts w:ascii="Garamond" w:hAnsi="Garamond"/>
          <w:sz w:val="22"/>
          <w:szCs w:val="22"/>
        </w:rPr>
        <w:t>.</w:t>
      </w:r>
    </w:p>
    <w:p w14:paraId="15CE78DC" w14:textId="0FB41F5B" w:rsidR="009D55A0" w:rsidRDefault="00973D8B" w:rsidP="00973D8B">
      <w:pPr>
        <w:spacing w:after="0"/>
        <w:jc w:val="both"/>
        <w:rPr>
          <w:rFonts w:ascii="Garamond" w:hAnsi="Garamond"/>
          <w:b/>
          <w:bCs/>
          <w:sz w:val="22"/>
          <w:szCs w:val="22"/>
        </w:rPr>
      </w:pPr>
      <w:r w:rsidRPr="00BA6CD1">
        <w:rPr>
          <w:rFonts w:ascii="Garamond" w:hAnsi="Garamond"/>
          <w:i/>
          <w:iCs/>
          <w:sz w:val="22"/>
          <w:szCs w:val="22"/>
        </w:rPr>
        <w:t xml:space="preserve">Candy Eaters </w:t>
      </w:r>
      <w:r w:rsidRPr="00BA6CD1">
        <w:rPr>
          <w:rFonts w:ascii="Garamond" w:hAnsi="Garamond"/>
          <w:sz w:val="22"/>
          <w:szCs w:val="22"/>
        </w:rPr>
        <w:t>intende essere una evocazione della meraviglia della biodiversità, e veicolare così il tema della difesa della natura e dell</w:t>
      </w:r>
      <w:r>
        <w:rPr>
          <w:rFonts w:ascii="Garamond" w:hAnsi="Garamond"/>
          <w:sz w:val="22"/>
          <w:szCs w:val="22"/>
        </w:rPr>
        <w:t>’</w:t>
      </w:r>
      <w:r w:rsidRPr="00BA6CD1">
        <w:rPr>
          <w:rFonts w:ascii="Garamond" w:hAnsi="Garamond"/>
          <w:sz w:val="22"/>
          <w:szCs w:val="22"/>
        </w:rPr>
        <w:t>ambiente, intrecciato a quello dell</w:t>
      </w:r>
      <w:r>
        <w:rPr>
          <w:rFonts w:ascii="Garamond" w:hAnsi="Garamond"/>
          <w:sz w:val="22"/>
          <w:szCs w:val="22"/>
        </w:rPr>
        <w:t>’</w:t>
      </w:r>
      <w:r w:rsidRPr="00BA6CD1">
        <w:rPr>
          <w:rFonts w:ascii="Garamond" w:hAnsi="Garamond"/>
          <w:sz w:val="22"/>
          <w:szCs w:val="22"/>
        </w:rPr>
        <w:t>economia circolare, richiamato dalla struttura del Tempietto.</w:t>
      </w:r>
    </w:p>
    <w:p w14:paraId="6CDC1B70" w14:textId="77777777" w:rsidR="0053010D" w:rsidRDefault="0053010D" w:rsidP="009D55A0">
      <w:pPr>
        <w:spacing w:after="0"/>
        <w:jc w:val="both"/>
        <w:rPr>
          <w:rFonts w:ascii="Garamond" w:hAnsi="Garamond"/>
          <w:b/>
          <w:bCs/>
          <w:sz w:val="22"/>
          <w:szCs w:val="22"/>
        </w:rPr>
      </w:pPr>
    </w:p>
    <w:p w14:paraId="45413533" w14:textId="0F4644EA" w:rsidR="00B9024A" w:rsidRPr="00592778" w:rsidRDefault="007C4DD9" w:rsidP="00B9024A">
      <w:pPr>
        <w:spacing w:after="120"/>
        <w:jc w:val="both"/>
        <w:rPr>
          <w:rFonts w:ascii="Garamond" w:hAnsi="Garamond"/>
          <w:b/>
          <w:bCs/>
          <w:sz w:val="22"/>
          <w:szCs w:val="22"/>
        </w:rPr>
      </w:pPr>
      <w:r w:rsidRPr="00592778">
        <w:rPr>
          <w:rFonts w:ascii="Garamond" w:hAnsi="Garamond"/>
          <w:b/>
          <w:bCs/>
          <w:sz w:val="22"/>
          <w:szCs w:val="22"/>
        </w:rPr>
        <w:t>BIBLIOTECA NAZIONALE BRAIDENSE</w:t>
      </w:r>
    </w:p>
    <w:p w14:paraId="6525D685" w14:textId="04D96868" w:rsidR="00944FAE" w:rsidRPr="00592778" w:rsidRDefault="007C4DD9" w:rsidP="00624F6E">
      <w:pPr>
        <w:spacing w:after="0"/>
        <w:jc w:val="both"/>
        <w:rPr>
          <w:rFonts w:ascii="Garamond" w:hAnsi="Garamond"/>
          <w:sz w:val="22"/>
          <w:szCs w:val="22"/>
        </w:rPr>
      </w:pPr>
      <w:r w:rsidRPr="00592778">
        <w:rPr>
          <w:rFonts w:ascii="Garamond" w:hAnsi="Garamond"/>
          <w:sz w:val="22"/>
          <w:szCs w:val="22"/>
        </w:rPr>
        <w:t xml:space="preserve">La stagione della Biblioteca Nazionale Braidense si apre con </w:t>
      </w:r>
      <w:r w:rsidRPr="00592778">
        <w:rPr>
          <w:rFonts w:ascii="Garamond" w:hAnsi="Garamond"/>
          <w:b/>
          <w:bCs/>
          <w:sz w:val="22"/>
          <w:szCs w:val="22"/>
        </w:rPr>
        <w:t>l</w:t>
      </w:r>
      <w:r w:rsidR="00592778" w:rsidRPr="00592778">
        <w:rPr>
          <w:rFonts w:ascii="Garamond" w:hAnsi="Garamond"/>
          <w:b/>
          <w:bCs/>
          <w:sz w:val="22"/>
          <w:szCs w:val="22"/>
        </w:rPr>
        <w:t>’esposizione</w:t>
      </w:r>
      <w:r w:rsidRPr="00592778">
        <w:rPr>
          <w:rFonts w:ascii="Garamond" w:hAnsi="Garamond"/>
          <w:b/>
          <w:bCs/>
          <w:sz w:val="22"/>
          <w:szCs w:val="22"/>
        </w:rPr>
        <w:t xml:space="preserve"> </w:t>
      </w:r>
      <w:r w:rsidRPr="00592778">
        <w:rPr>
          <w:rFonts w:ascii="Garamond" w:hAnsi="Garamond"/>
          <w:b/>
          <w:bCs/>
          <w:i/>
          <w:iCs/>
          <w:sz w:val="22"/>
          <w:szCs w:val="22"/>
        </w:rPr>
        <w:t>Costume Jewelry, The collection of Patrizia Sandretto Re Rebaudengo</w:t>
      </w:r>
      <w:r w:rsidRPr="00592778">
        <w:rPr>
          <w:rFonts w:ascii="Garamond" w:hAnsi="Garamond"/>
          <w:b/>
          <w:bCs/>
          <w:sz w:val="22"/>
          <w:szCs w:val="22"/>
        </w:rPr>
        <w:t xml:space="preserve">, </w:t>
      </w:r>
      <w:r w:rsidRPr="00592778">
        <w:rPr>
          <w:rFonts w:ascii="Garamond" w:hAnsi="Garamond"/>
          <w:sz w:val="22"/>
          <w:szCs w:val="22"/>
        </w:rPr>
        <w:t>in programma</w:t>
      </w:r>
      <w:r w:rsidRPr="00592778">
        <w:rPr>
          <w:rFonts w:ascii="Garamond" w:hAnsi="Garamond"/>
          <w:b/>
          <w:bCs/>
          <w:sz w:val="22"/>
          <w:szCs w:val="22"/>
        </w:rPr>
        <w:t xml:space="preserve"> dal 10 ottobre al </w:t>
      </w:r>
      <w:r w:rsidR="005C022F">
        <w:rPr>
          <w:rFonts w:ascii="Garamond" w:hAnsi="Garamond"/>
          <w:b/>
          <w:bCs/>
          <w:sz w:val="22"/>
          <w:szCs w:val="22"/>
        </w:rPr>
        <w:t>5</w:t>
      </w:r>
      <w:r w:rsidRPr="00592778">
        <w:rPr>
          <w:rFonts w:ascii="Garamond" w:hAnsi="Garamond"/>
          <w:b/>
          <w:bCs/>
          <w:sz w:val="22"/>
          <w:szCs w:val="22"/>
        </w:rPr>
        <w:t xml:space="preserve"> novembre 2025</w:t>
      </w:r>
      <w:r w:rsidRPr="00592778">
        <w:rPr>
          <w:rFonts w:ascii="Garamond" w:hAnsi="Garamond"/>
          <w:sz w:val="22"/>
          <w:szCs w:val="22"/>
        </w:rPr>
        <w:t xml:space="preserve"> che presenta un’ampia selezione di gioielli </w:t>
      </w:r>
      <w:r w:rsidR="00592778" w:rsidRPr="00592778">
        <w:rPr>
          <w:rFonts w:ascii="Garamond" w:hAnsi="Garamond"/>
          <w:sz w:val="22"/>
          <w:szCs w:val="22"/>
        </w:rPr>
        <w:t xml:space="preserve">non preziosi dagli anni Trenta fino a oggi, </w:t>
      </w:r>
      <w:r w:rsidRPr="00592778">
        <w:rPr>
          <w:rFonts w:ascii="Garamond" w:hAnsi="Garamond"/>
          <w:sz w:val="22"/>
          <w:szCs w:val="22"/>
        </w:rPr>
        <w:t xml:space="preserve">provenienti dalla collezione di Patrizia Sandretto Re Rebaudengo. </w:t>
      </w:r>
      <w:r w:rsidR="00592778" w:rsidRPr="00592778">
        <w:rPr>
          <w:rFonts w:ascii="Garamond" w:hAnsi="Garamond"/>
          <w:sz w:val="22"/>
          <w:szCs w:val="22"/>
        </w:rPr>
        <w:t>In mostra, si troveranno collane, orecchini variopinti, spille eccentriche e bracciali originali raccontano un fenomeno che, da semplice alternativa al gioiello autentico, si è affermato come vero e proprio linguaggio creativo.</w:t>
      </w:r>
      <w:r w:rsidR="00944FAE">
        <w:rPr>
          <w:rFonts w:ascii="Garamond" w:hAnsi="Garamond"/>
          <w:sz w:val="22"/>
          <w:szCs w:val="22"/>
        </w:rPr>
        <w:t xml:space="preserve"> </w:t>
      </w:r>
      <w:r w:rsidR="00944FAE" w:rsidRPr="00944FAE">
        <w:rPr>
          <w:rFonts w:ascii="Garamond" w:hAnsi="Garamond"/>
          <w:sz w:val="22"/>
          <w:szCs w:val="22"/>
        </w:rPr>
        <w:t xml:space="preserve">Ad accompagnare la mostra, l’uscita dell’omonimo volume </w:t>
      </w:r>
      <w:r w:rsidR="00944FAE" w:rsidRPr="00944FAE">
        <w:rPr>
          <w:rFonts w:ascii="Garamond" w:hAnsi="Garamond"/>
          <w:sz w:val="22"/>
          <w:szCs w:val="22"/>
        </w:rPr>
        <w:lastRenderedPageBreak/>
        <w:t>edito da TASCHEN, con i testi di Carol Woolton, Maria Luisa Frisa e una campagna fotografica firmata Luciano Romano. Il libro racconta quasi 600 tra i più importanti bijoux d’autore realizzati dagli anni Trenta ad oggi.</w:t>
      </w:r>
    </w:p>
    <w:p w14:paraId="1DD37F2D" w14:textId="77777777" w:rsidR="007C4DD9" w:rsidRPr="00592778" w:rsidRDefault="007C4DD9" w:rsidP="00624F6E">
      <w:pPr>
        <w:spacing w:after="0"/>
        <w:jc w:val="both"/>
        <w:rPr>
          <w:rFonts w:ascii="Garamond" w:hAnsi="Garamond"/>
          <w:b/>
          <w:bCs/>
          <w:sz w:val="22"/>
          <w:szCs w:val="22"/>
        </w:rPr>
      </w:pPr>
    </w:p>
    <w:p w14:paraId="55C2A7EE" w14:textId="0DA83341" w:rsidR="007C4DD9" w:rsidRPr="00592778" w:rsidRDefault="007C4DD9" w:rsidP="00624F6E">
      <w:pPr>
        <w:spacing w:after="0" w:line="276" w:lineRule="auto"/>
        <w:jc w:val="both"/>
        <w:rPr>
          <w:rFonts w:ascii="Garamond" w:hAnsi="Garamond"/>
          <w:b/>
          <w:bCs/>
          <w:i/>
          <w:iCs/>
          <w:kern w:val="0"/>
          <w:sz w:val="22"/>
          <w:szCs w:val="22"/>
        </w:rPr>
      </w:pPr>
      <w:r w:rsidRPr="00592778">
        <w:rPr>
          <w:rFonts w:ascii="Garamond" w:hAnsi="Garamond"/>
          <w:b/>
          <w:bCs/>
          <w:iCs/>
          <w:kern w:val="0"/>
          <w:sz w:val="22"/>
          <w:szCs w:val="22"/>
        </w:rPr>
        <w:t xml:space="preserve">Dal </w:t>
      </w:r>
      <w:r w:rsidR="00624F6E" w:rsidRPr="00592778">
        <w:rPr>
          <w:rFonts w:ascii="Garamond" w:hAnsi="Garamond"/>
          <w:b/>
          <w:bCs/>
          <w:iCs/>
          <w:kern w:val="0"/>
          <w:sz w:val="22"/>
          <w:szCs w:val="22"/>
        </w:rPr>
        <w:t>13</w:t>
      </w:r>
      <w:r w:rsidRPr="00592778">
        <w:rPr>
          <w:rFonts w:ascii="Garamond" w:hAnsi="Garamond"/>
          <w:b/>
          <w:bCs/>
          <w:iCs/>
          <w:kern w:val="0"/>
          <w:sz w:val="22"/>
          <w:szCs w:val="22"/>
        </w:rPr>
        <w:t xml:space="preserve"> novembre 2025 all'11 gennaio 2026, la sala </w:t>
      </w:r>
      <w:bookmarkStart w:id="0" w:name="_Hlk207891198"/>
      <w:r w:rsidRPr="00592778">
        <w:rPr>
          <w:rFonts w:ascii="Garamond" w:hAnsi="Garamond"/>
          <w:b/>
          <w:bCs/>
          <w:iCs/>
          <w:kern w:val="0"/>
          <w:sz w:val="22"/>
          <w:szCs w:val="22"/>
        </w:rPr>
        <w:t xml:space="preserve">Maria Teresa </w:t>
      </w:r>
      <w:bookmarkEnd w:id="0"/>
      <w:r w:rsidRPr="00592778">
        <w:rPr>
          <w:rFonts w:ascii="Garamond" w:hAnsi="Garamond"/>
          <w:b/>
          <w:bCs/>
          <w:iCs/>
          <w:kern w:val="0"/>
          <w:sz w:val="22"/>
          <w:szCs w:val="22"/>
        </w:rPr>
        <w:t xml:space="preserve">della Biblioteca Nazionale Braidense a Milano ospita la mostra </w:t>
      </w:r>
      <w:r w:rsidRPr="00592778">
        <w:rPr>
          <w:rFonts w:ascii="Garamond" w:hAnsi="Garamond"/>
          <w:b/>
          <w:bCs/>
          <w:i/>
          <w:iCs/>
          <w:kern w:val="0"/>
          <w:sz w:val="22"/>
          <w:szCs w:val="22"/>
        </w:rPr>
        <w:t xml:space="preserve">Edoarda Masi e la Cina. Pensiero, letteratura e traduzione. </w:t>
      </w:r>
    </w:p>
    <w:p w14:paraId="27B14A5A" w14:textId="77777777" w:rsidR="007C4DD9" w:rsidRPr="00592778" w:rsidRDefault="007C4DD9" w:rsidP="00624F6E">
      <w:pPr>
        <w:spacing w:after="0" w:line="276" w:lineRule="auto"/>
        <w:jc w:val="both"/>
        <w:rPr>
          <w:rFonts w:ascii="Garamond" w:hAnsi="Garamond"/>
          <w:iCs/>
          <w:kern w:val="0"/>
          <w:sz w:val="22"/>
          <w:szCs w:val="22"/>
        </w:rPr>
      </w:pPr>
      <w:r w:rsidRPr="00592778">
        <w:rPr>
          <w:rFonts w:ascii="Garamond" w:hAnsi="Garamond"/>
          <w:iCs/>
          <w:kern w:val="0"/>
          <w:sz w:val="22"/>
          <w:szCs w:val="22"/>
        </w:rPr>
        <w:t>L’esposizione, curata da Bettina Mottura, Simona Gallo e Marina Zetti, realizzata in collaborazione tra la Pinacoteca di Brera e l'Università degli Studi di Milano, Dipartimento di Lingue, Letterature, Culture e Mediazioni, si propone di condividere per la prima volta con il pubblico la ricca esperienza di studio, di lettura e di traduzione della Cina della sinologa Edoarda Masi, bibliotecaria della Braidense dal 1961 al 1973, attraverso il confronto diretto con il suo inestimabile lascito custodito proprio in Biblioteca Braidense, composto da oltre 2000 volumi.</w:t>
      </w:r>
    </w:p>
    <w:p w14:paraId="3A444112" w14:textId="67813032" w:rsidR="00624F6E" w:rsidRPr="00592778" w:rsidRDefault="007C4DD9" w:rsidP="00624F6E">
      <w:pPr>
        <w:spacing w:after="0" w:line="276" w:lineRule="auto"/>
        <w:jc w:val="both"/>
        <w:rPr>
          <w:rFonts w:ascii="Garamond" w:hAnsi="Garamond"/>
          <w:iCs/>
          <w:kern w:val="0"/>
          <w:sz w:val="22"/>
          <w:szCs w:val="22"/>
        </w:rPr>
      </w:pPr>
      <w:r w:rsidRPr="00592778">
        <w:rPr>
          <w:rFonts w:ascii="Garamond" w:hAnsi="Garamond"/>
          <w:iCs/>
          <w:kern w:val="0"/>
          <w:sz w:val="22"/>
          <w:szCs w:val="22"/>
        </w:rPr>
        <w:t>La rassegna, suddivisa in tre sezioni - pensiero, letteratura, traduzione – ruota attorno al focus della dimensione letteraria della Cina conosciuta e restituita ai lettori italiani.</w:t>
      </w:r>
    </w:p>
    <w:p w14:paraId="6D314B15" w14:textId="77777777" w:rsidR="00624F6E" w:rsidRPr="00592778" w:rsidRDefault="00624F6E" w:rsidP="00624F6E">
      <w:pPr>
        <w:spacing w:after="0" w:line="276" w:lineRule="auto"/>
        <w:jc w:val="both"/>
        <w:rPr>
          <w:rFonts w:ascii="Garamond" w:hAnsi="Garamond"/>
          <w:iCs/>
          <w:kern w:val="0"/>
          <w:sz w:val="22"/>
          <w:szCs w:val="22"/>
        </w:rPr>
      </w:pPr>
    </w:p>
    <w:p w14:paraId="5B2B6BE3" w14:textId="2E2687F9" w:rsidR="00624F6E" w:rsidRPr="00592778" w:rsidRDefault="00624F6E" w:rsidP="00624F6E">
      <w:pPr>
        <w:spacing w:after="0" w:line="276" w:lineRule="auto"/>
        <w:jc w:val="both"/>
        <w:rPr>
          <w:rFonts w:ascii="Garamond" w:hAnsi="Garamond"/>
          <w:iCs/>
          <w:kern w:val="0"/>
          <w:sz w:val="22"/>
          <w:szCs w:val="22"/>
        </w:rPr>
      </w:pPr>
      <w:r w:rsidRPr="00592778">
        <w:rPr>
          <w:rFonts w:ascii="Garamond" w:hAnsi="Garamond"/>
          <w:b/>
          <w:bCs/>
          <w:iCs/>
          <w:kern w:val="0"/>
          <w:sz w:val="22"/>
          <w:szCs w:val="22"/>
        </w:rPr>
        <w:t>Dal 29 gennaio al 28 marzo 2026</w:t>
      </w:r>
      <w:r w:rsidRPr="00592778">
        <w:rPr>
          <w:rFonts w:ascii="Garamond" w:hAnsi="Garamond"/>
          <w:iCs/>
          <w:kern w:val="0"/>
          <w:sz w:val="22"/>
          <w:szCs w:val="22"/>
        </w:rPr>
        <w:t xml:space="preserve">, a cinquant’anni dalla morte di </w:t>
      </w:r>
      <w:r w:rsidRPr="00592778">
        <w:rPr>
          <w:rFonts w:ascii="Garamond" w:hAnsi="Garamond"/>
          <w:b/>
          <w:bCs/>
          <w:iCs/>
          <w:kern w:val="0"/>
          <w:sz w:val="22"/>
          <w:szCs w:val="22"/>
        </w:rPr>
        <w:t>Pier Paolo Pasolini</w:t>
      </w:r>
      <w:r w:rsidRPr="00592778">
        <w:rPr>
          <w:rFonts w:ascii="Garamond" w:hAnsi="Garamond"/>
          <w:iCs/>
          <w:kern w:val="0"/>
          <w:sz w:val="22"/>
          <w:szCs w:val="22"/>
        </w:rPr>
        <w:t xml:space="preserve"> e a cent’anni dalla nascita dello scrittore giapponese </w:t>
      </w:r>
      <w:r w:rsidRPr="00592778">
        <w:rPr>
          <w:rFonts w:ascii="Garamond" w:hAnsi="Garamond"/>
          <w:b/>
          <w:bCs/>
          <w:iCs/>
          <w:kern w:val="0"/>
          <w:sz w:val="22"/>
          <w:szCs w:val="22"/>
        </w:rPr>
        <w:t>Yukio Mishima</w:t>
      </w:r>
      <w:r w:rsidRPr="00592778">
        <w:rPr>
          <w:rFonts w:ascii="Garamond" w:hAnsi="Garamond"/>
          <w:iCs/>
          <w:kern w:val="0"/>
          <w:sz w:val="22"/>
          <w:szCs w:val="22"/>
        </w:rPr>
        <w:t>, la Biblioteca Braidense pr</w:t>
      </w:r>
      <w:r w:rsidR="00B9024A">
        <w:rPr>
          <w:rFonts w:ascii="Garamond" w:hAnsi="Garamond"/>
          <w:iCs/>
          <w:kern w:val="0"/>
          <w:sz w:val="22"/>
          <w:szCs w:val="22"/>
        </w:rPr>
        <w:t>opone</w:t>
      </w:r>
      <w:r w:rsidRPr="00592778">
        <w:rPr>
          <w:rFonts w:ascii="Garamond" w:hAnsi="Garamond"/>
          <w:iCs/>
          <w:kern w:val="0"/>
          <w:sz w:val="22"/>
          <w:szCs w:val="22"/>
        </w:rPr>
        <w:t xml:space="preserve"> un </w:t>
      </w:r>
      <w:r w:rsidRPr="00624F6E">
        <w:rPr>
          <w:rFonts w:ascii="Garamond" w:hAnsi="Garamond"/>
          <w:iCs/>
          <w:kern w:val="0"/>
          <w:sz w:val="22"/>
          <w:szCs w:val="22"/>
        </w:rPr>
        <w:t>progetto espositivo</w:t>
      </w:r>
      <w:r w:rsidR="0016040E" w:rsidRPr="00592778">
        <w:rPr>
          <w:rFonts w:ascii="Garamond" w:hAnsi="Garamond"/>
          <w:iCs/>
          <w:kern w:val="0"/>
          <w:sz w:val="22"/>
          <w:szCs w:val="22"/>
        </w:rPr>
        <w:t xml:space="preserve">, curato da </w:t>
      </w:r>
      <w:r w:rsidR="0016040E" w:rsidRPr="00B56BFF">
        <w:rPr>
          <w:rFonts w:ascii="Garamond" w:hAnsi="Garamond"/>
          <w:iCs/>
          <w:kern w:val="0"/>
          <w:sz w:val="22"/>
          <w:szCs w:val="22"/>
        </w:rPr>
        <w:t>Marco Minuz</w:t>
      </w:r>
      <w:r w:rsidR="0016040E" w:rsidRPr="00592778">
        <w:rPr>
          <w:rFonts w:ascii="Garamond" w:hAnsi="Garamond"/>
          <w:iCs/>
          <w:kern w:val="0"/>
          <w:sz w:val="22"/>
          <w:szCs w:val="22"/>
        </w:rPr>
        <w:t>,</w:t>
      </w:r>
      <w:r w:rsidRPr="00624F6E">
        <w:rPr>
          <w:rFonts w:ascii="Garamond" w:hAnsi="Garamond"/>
          <w:iCs/>
          <w:kern w:val="0"/>
          <w:sz w:val="22"/>
          <w:szCs w:val="22"/>
        </w:rPr>
        <w:t xml:space="preserve"> mai realizzato prima, </w:t>
      </w:r>
      <w:r w:rsidRPr="00592778">
        <w:rPr>
          <w:rFonts w:ascii="Garamond" w:hAnsi="Garamond"/>
          <w:iCs/>
          <w:kern w:val="0"/>
          <w:sz w:val="22"/>
          <w:szCs w:val="22"/>
        </w:rPr>
        <w:t xml:space="preserve">che accosta </w:t>
      </w:r>
      <w:r w:rsidRPr="00624F6E">
        <w:rPr>
          <w:rFonts w:ascii="Garamond" w:hAnsi="Garamond"/>
          <w:iCs/>
          <w:kern w:val="0"/>
          <w:sz w:val="22"/>
          <w:szCs w:val="22"/>
        </w:rPr>
        <w:t>queste due inafferrabili figure del panorama culturale internazionale del secolo scorso</w:t>
      </w:r>
      <w:r w:rsidRPr="00592778">
        <w:rPr>
          <w:rFonts w:ascii="Garamond" w:hAnsi="Garamond"/>
          <w:iCs/>
          <w:kern w:val="0"/>
          <w:sz w:val="22"/>
          <w:szCs w:val="22"/>
        </w:rPr>
        <w:t xml:space="preserve">, </w:t>
      </w:r>
      <w:r w:rsidRPr="00624F6E">
        <w:rPr>
          <w:rFonts w:ascii="Garamond" w:hAnsi="Garamond"/>
          <w:iCs/>
          <w:kern w:val="0"/>
          <w:sz w:val="22"/>
          <w:szCs w:val="22"/>
        </w:rPr>
        <w:t>per leggere vicinanze intellettuali e comuni percorsi.</w:t>
      </w:r>
    </w:p>
    <w:p w14:paraId="0FA87D3C" w14:textId="77777777" w:rsidR="0016040E" w:rsidRPr="00592778" w:rsidRDefault="0016040E" w:rsidP="00624F6E">
      <w:pPr>
        <w:spacing w:after="0" w:line="276" w:lineRule="auto"/>
        <w:jc w:val="both"/>
        <w:rPr>
          <w:rFonts w:ascii="Garamond" w:hAnsi="Garamond"/>
          <w:iCs/>
          <w:kern w:val="0"/>
          <w:sz w:val="22"/>
          <w:szCs w:val="22"/>
        </w:rPr>
      </w:pPr>
    </w:p>
    <w:p w14:paraId="7708C245" w14:textId="746ED24F" w:rsidR="00624F6E" w:rsidRDefault="0016040E" w:rsidP="00624F6E">
      <w:pPr>
        <w:spacing w:after="0" w:line="276" w:lineRule="auto"/>
        <w:jc w:val="both"/>
        <w:rPr>
          <w:rFonts w:ascii="Garamond" w:hAnsi="Garamond"/>
          <w:iCs/>
          <w:kern w:val="0"/>
          <w:sz w:val="22"/>
          <w:szCs w:val="22"/>
        </w:rPr>
      </w:pPr>
      <w:r w:rsidRPr="00592778">
        <w:rPr>
          <w:rFonts w:ascii="Garamond" w:hAnsi="Garamond"/>
          <w:b/>
          <w:bCs/>
          <w:iCs/>
          <w:kern w:val="0"/>
          <w:sz w:val="22"/>
          <w:szCs w:val="22"/>
        </w:rPr>
        <w:t>Dal 7 aprile al 6 giugno 2026</w:t>
      </w:r>
      <w:r w:rsidRPr="00592778">
        <w:rPr>
          <w:rFonts w:ascii="Garamond" w:hAnsi="Garamond"/>
          <w:iCs/>
          <w:kern w:val="0"/>
          <w:sz w:val="22"/>
          <w:szCs w:val="22"/>
        </w:rPr>
        <w:t xml:space="preserve">, in occasione dei dieci anni della scomparsa, una mostra rende omaggio a </w:t>
      </w:r>
      <w:r w:rsidRPr="00592778">
        <w:rPr>
          <w:rFonts w:ascii="Garamond" w:hAnsi="Garamond"/>
          <w:b/>
          <w:bCs/>
          <w:iCs/>
          <w:kern w:val="0"/>
          <w:sz w:val="22"/>
          <w:szCs w:val="22"/>
        </w:rPr>
        <w:t>Umberto Eco</w:t>
      </w:r>
      <w:r w:rsidRPr="00592778">
        <w:rPr>
          <w:rFonts w:ascii="Garamond" w:hAnsi="Garamond"/>
          <w:iCs/>
          <w:kern w:val="0"/>
          <w:sz w:val="22"/>
          <w:szCs w:val="22"/>
        </w:rPr>
        <w:t>, realizzata in collaborazione con la Fondazione Umberto Eco.</w:t>
      </w:r>
    </w:p>
    <w:p w14:paraId="11F84845" w14:textId="77777777" w:rsidR="00944FAE" w:rsidRPr="00592778" w:rsidRDefault="00944FAE" w:rsidP="00624F6E">
      <w:pPr>
        <w:spacing w:after="0" w:line="276" w:lineRule="auto"/>
        <w:jc w:val="both"/>
        <w:rPr>
          <w:rFonts w:ascii="Garamond" w:hAnsi="Garamond"/>
          <w:iCs/>
          <w:kern w:val="0"/>
          <w:sz w:val="22"/>
          <w:szCs w:val="22"/>
        </w:rPr>
      </w:pPr>
    </w:p>
    <w:p w14:paraId="3DD512EF" w14:textId="7F122B5B" w:rsidR="0016040E" w:rsidRPr="00592778" w:rsidRDefault="0016040E" w:rsidP="00624F6E">
      <w:pPr>
        <w:spacing w:after="0" w:line="276" w:lineRule="auto"/>
        <w:jc w:val="both"/>
        <w:rPr>
          <w:rFonts w:ascii="Garamond" w:hAnsi="Garamond"/>
          <w:iCs/>
          <w:kern w:val="0"/>
          <w:sz w:val="22"/>
          <w:szCs w:val="22"/>
        </w:rPr>
      </w:pPr>
      <w:r w:rsidRPr="00592778">
        <w:rPr>
          <w:rFonts w:ascii="Garamond" w:hAnsi="Garamond"/>
          <w:iCs/>
          <w:kern w:val="0"/>
          <w:sz w:val="22"/>
          <w:szCs w:val="22"/>
        </w:rPr>
        <w:t>Milano, 9 settembre 2025</w:t>
      </w:r>
    </w:p>
    <w:p w14:paraId="66F222C0" w14:textId="77777777" w:rsidR="007C4DD9" w:rsidRDefault="007C4DD9" w:rsidP="00624F6E">
      <w:pPr>
        <w:spacing w:after="0" w:line="276" w:lineRule="auto"/>
        <w:jc w:val="both"/>
        <w:rPr>
          <w:rStyle w:val="Collegamentoipertestuale"/>
          <w:rFonts w:ascii="Garamond" w:hAnsi="Garamond"/>
          <w:color w:val="auto"/>
          <w:kern w:val="0"/>
          <w:sz w:val="22"/>
          <w:szCs w:val="22"/>
          <w:u w:val="none"/>
        </w:rPr>
      </w:pPr>
    </w:p>
    <w:p w14:paraId="34EF1C2D" w14:textId="77777777" w:rsidR="00581EAE" w:rsidRDefault="00581EAE" w:rsidP="00624F6E">
      <w:pPr>
        <w:spacing w:after="0" w:line="276" w:lineRule="auto"/>
        <w:jc w:val="both"/>
        <w:rPr>
          <w:rStyle w:val="Collegamentoipertestuale"/>
          <w:rFonts w:ascii="Garamond" w:hAnsi="Garamond"/>
          <w:color w:val="auto"/>
          <w:kern w:val="0"/>
          <w:sz w:val="22"/>
          <w:szCs w:val="22"/>
          <w:u w:val="none"/>
        </w:rPr>
      </w:pPr>
    </w:p>
    <w:p w14:paraId="7C9BC59C" w14:textId="77777777" w:rsidR="009065AF" w:rsidRPr="009065AF" w:rsidRDefault="009065AF" w:rsidP="009065AF">
      <w:pPr>
        <w:spacing w:after="0" w:line="276" w:lineRule="auto"/>
        <w:jc w:val="both"/>
        <w:rPr>
          <w:rFonts w:ascii="Garamond" w:hAnsi="Garamond"/>
          <w:b/>
          <w:bCs/>
          <w:kern w:val="0"/>
          <w:sz w:val="22"/>
          <w:szCs w:val="22"/>
        </w:rPr>
      </w:pPr>
      <w:r w:rsidRPr="009065AF">
        <w:rPr>
          <w:rFonts w:ascii="Garamond" w:hAnsi="Garamond"/>
          <w:b/>
          <w:bCs/>
          <w:kern w:val="0"/>
          <w:sz w:val="22"/>
          <w:szCs w:val="22"/>
        </w:rPr>
        <w:t>Pinacoteca di Brera</w:t>
      </w:r>
    </w:p>
    <w:p w14:paraId="438100B3" w14:textId="75E681BC" w:rsidR="009065AF" w:rsidRDefault="009065AF" w:rsidP="009065AF">
      <w:pPr>
        <w:spacing w:after="80" w:line="276" w:lineRule="auto"/>
        <w:jc w:val="both"/>
        <w:rPr>
          <w:rFonts w:ascii="Garamond" w:hAnsi="Garamond"/>
          <w:kern w:val="0"/>
          <w:sz w:val="22"/>
          <w:szCs w:val="22"/>
        </w:rPr>
      </w:pPr>
      <w:r w:rsidRPr="009065AF">
        <w:rPr>
          <w:rFonts w:ascii="Garamond" w:hAnsi="Garamond"/>
          <w:kern w:val="0"/>
          <w:sz w:val="22"/>
          <w:szCs w:val="22"/>
        </w:rPr>
        <w:t>pinacotecabrera.org</w:t>
      </w:r>
    </w:p>
    <w:p w14:paraId="661A425F" w14:textId="77777777" w:rsidR="009065AF" w:rsidRPr="009065AF" w:rsidRDefault="009065AF" w:rsidP="009065AF">
      <w:pPr>
        <w:spacing w:after="0" w:line="276" w:lineRule="auto"/>
        <w:jc w:val="both"/>
        <w:rPr>
          <w:rFonts w:ascii="Garamond" w:hAnsi="Garamond"/>
          <w:kern w:val="0"/>
          <w:sz w:val="22"/>
          <w:szCs w:val="22"/>
        </w:rPr>
      </w:pPr>
      <w:r w:rsidRPr="009065AF">
        <w:rPr>
          <w:rFonts w:ascii="Garamond" w:hAnsi="Garamond"/>
          <w:i/>
          <w:iCs/>
          <w:kern w:val="0"/>
          <w:sz w:val="22"/>
          <w:szCs w:val="22"/>
          <w:u w:val="single"/>
        </w:rPr>
        <w:t>Social</w:t>
      </w:r>
    </w:p>
    <w:p w14:paraId="2D2581F7" w14:textId="3CE56366" w:rsidR="009065AF" w:rsidRPr="009065AF" w:rsidRDefault="009065AF" w:rsidP="009065AF">
      <w:pPr>
        <w:spacing w:after="0" w:line="276" w:lineRule="auto"/>
        <w:jc w:val="both"/>
        <w:rPr>
          <w:rFonts w:ascii="Garamond" w:hAnsi="Garamond"/>
          <w:kern w:val="0"/>
          <w:sz w:val="22"/>
          <w:szCs w:val="22"/>
        </w:rPr>
      </w:pPr>
      <w:r w:rsidRPr="009065AF">
        <w:rPr>
          <w:rFonts w:ascii="Garamond" w:hAnsi="Garamond"/>
          <w:b/>
          <w:bCs/>
          <w:kern w:val="0"/>
          <w:sz w:val="22"/>
          <w:szCs w:val="22"/>
        </w:rPr>
        <w:t>IG</w:t>
      </w:r>
      <w:r>
        <w:rPr>
          <w:rFonts w:ascii="Garamond" w:hAnsi="Garamond"/>
          <w:kern w:val="0"/>
          <w:sz w:val="22"/>
          <w:szCs w:val="22"/>
        </w:rPr>
        <w:t>:</w:t>
      </w:r>
      <w:r w:rsidRPr="009065AF">
        <w:rPr>
          <w:rFonts w:ascii="Garamond" w:hAnsi="Garamond"/>
          <w:kern w:val="0"/>
          <w:sz w:val="22"/>
          <w:szCs w:val="22"/>
        </w:rPr>
        <w:t xml:space="preserve"> @pinacotecabrera</w:t>
      </w:r>
    </w:p>
    <w:p w14:paraId="12F7AA2A" w14:textId="472312ED" w:rsidR="009065AF" w:rsidRPr="009065AF" w:rsidRDefault="009065AF" w:rsidP="009065AF">
      <w:pPr>
        <w:spacing w:after="120" w:line="276" w:lineRule="auto"/>
        <w:jc w:val="both"/>
        <w:rPr>
          <w:rFonts w:ascii="Garamond" w:hAnsi="Garamond"/>
          <w:kern w:val="0"/>
          <w:sz w:val="22"/>
          <w:szCs w:val="22"/>
        </w:rPr>
      </w:pPr>
      <w:r w:rsidRPr="009065AF">
        <w:rPr>
          <w:rFonts w:ascii="Garamond" w:hAnsi="Garamond"/>
          <w:b/>
          <w:bCs/>
          <w:kern w:val="0"/>
          <w:sz w:val="22"/>
          <w:szCs w:val="22"/>
        </w:rPr>
        <w:t>FB</w:t>
      </w:r>
      <w:r>
        <w:rPr>
          <w:rFonts w:ascii="Garamond" w:hAnsi="Garamond"/>
          <w:kern w:val="0"/>
          <w:sz w:val="22"/>
          <w:szCs w:val="22"/>
        </w:rPr>
        <w:t>:</w:t>
      </w:r>
      <w:r w:rsidRPr="009065AF">
        <w:rPr>
          <w:rFonts w:ascii="Garamond" w:hAnsi="Garamond"/>
          <w:kern w:val="0"/>
          <w:sz w:val="22"/>
          <w:szCs w:val="22"/>
        </w:rPr>
        <w:t xml:space="preserve"> Pinacoteca di Brera</w:t>
      </w:r>
    </w:p>
    <w:p w14:paraId="123A37AB" w14:textId="21804C2F" w:rsidR="009065AF" w:rsidRPr="009065AF" w:rsidRDefault="009065AF" w:rsidP="009065AF">
      <w:pPr>
        <w:spacing w:after="0" w:line="276" w:lineRule="auto"/>
        <w:jc w:val="both"/>
        <w:rPr>
          <w:rFonts w:ascii="Garamond" w:hAnsi="Garamond"/>
          <w:b/>
          <w:bCs/>
          <w:kern w:val="0"/>
          <w:sz w:val="22"/>
          <w:szCs w:val="22"/>
        </w:rPr>
      </w:pPr>
      <w:r w:rsidRPr="009065AF">
        <w:rPr>
          <w:rFonts w:ascii="Garamond" w:hAnsi="Garamond"/>
          <w:b/>
          <w:bCs/>
          <w:kern w:val="0"/>
          <w:sz w:val="22"/>
          <w:szCs w:val="22"/>
        </w:rPr>
        <w:t>Palazzo Citterio</w:t>
      </w:r>
    </w:p>
    <w:p w14:paraId="276EEDE2" w14:textId="77777777" w:rsidR="009065AF" w:rsidRDefault="009065AF" w:rsidP="009065AF">
      <w:pPr>
        <w:spacing w:after="80" w:line="276" w:lineRule="auto"/>
        <w:jc w:val="both"/>
        <w:rPr>
          <w:rFonts w:ascii="Garamond" w:hAnsi="Garamond"/>
          <w:kern w:val="0"/>
          <w:sz w:val="22"/>
          <w:szCs w:val="22"/>
        </w:rPr>
      </w:pPr>
      <w:r w:rsidRPr="009065AF">
        <w:rPr>
          <w:rFonts w:ascii="Garamond" w:hAnsi="Garamond"/>
          <w:kern w:val="0"/>
          <w:sz w:val="22"/>
          <w:szCs w:val="22"/>
        </w:rPr>
        <w:t>palazzocitterio.org</w:t>
      </w:r>
    </w:p>
    <w:p w14:paraId="7E45BF69" w14:textId="65A8BFB5" w:rsidR="009065AF" w:rsidRPr="009065AF" w:rsidRDefault="009065AF" w:rsidP="009065AF">
      <w:pPr>
        <w:spacing w:after="0" w:line="276" w:lineRule="auto"/>
        <w:jc w:val="both"/>
        <w:rPr>
          <w:rFonts w:ascii="Garamond" w:hAnsi="Garamond"/>
          <w:kern w:val="0"/>
          <w:sz w:val="22"/>
          <w:szCs w:val="22"/>
        </w:rPr>
      </w:pPr>
      <w:r w:rsidRPr="009065AF">
        <w:rPr>
          <w:rFonts w:ascii="Garamond" w:hAnsi="Garamond"/>
          <w:i/>
          <w:iCs/>
          <w:kern w:val="0"/>
          <w:sz w:val="22"/>
          <w:szCs w:val="22"/>
          <w:u w:val="single"/>
        </w:rPr>
        <w:t>Social</w:t>
      </w:r>
    </w:p>
    <w:p w14:paraId="5E4D416D" w14:textId="77777777" w:rsidR="009065AF" w:rsidRPr="009065AF" w:rsidRDefault="009065AF" w:rsidP="009065AF">
      <w:pPr>
        <w:spacing w:after="0" w:line="276" w:lineRule="auto"/>
        <w:jc w:val="both"/>
        <w:rPr>
          <w:rFonts w:ascii="Garamond" w:hAnsi="Garamond"/>
          <w:kern w:val="0"/>
          <w:sz w:val="22"/>
          <w:szCs w:val="22"/>
        </w:rPr>
      </w:pPr>
      <w:r w:rsidRPr="009065AF">
        <w:rPr>
          <w:rFonts w:ascii="Garamond" w:hAnsi="Garamond"/>
          <w:b/>
          <w:bCs/>
          <w:kern w:val="0"/>
          <w:sz w:val="22"/>
          <w:szCs w:val="22"/>
        </w:rPr>
        <w:t>IG</w:t>
      </w:r>
      <w:r w:rsidRPr="009065AF">
        <w:rPr>
          <w:rFonts w:ascii="Garamond" w:hAnsi="Garamond"/>
          <w:kern w:val="0"/>
          <w:sz w:val="22"/>
          <w:szCs w:val="22"/>
        </w:rPr>
        <w:t>: @palazzocitterio.brera</w:t>
      </w:r>
    </w:p>
    <w:p w14:paraId="54D3CA43" w14:textId="77777777" w:rsidR="009065AF" w:rsidRPr="009065AF" w:rsidRDefault="009065AF" w:rsidP="009065AF">
      <w:pPr>
        <w:spacing w:after="120" w:line="276" w:lineRule="auto"/>
        <w:jc w:val="both"/>
        <w:rPr>
          <w:rFonts w:ascii="Garamond" w:hAnsi="Garamond"/>
          <w:kern w:val="0"/>
          <w:sz w:val="22"/>
          <w:szCs w:val="22"/>
        </w:rPr>
      </w:pPr>
      <w:r w:rsidRPr="009065AF">
        <w:rPr>
          <w:rFonts w:ascii="Garamond" w:hAnsi="Garamond"/>
          <w:b/>
          <w:bCs/>
          <w:kern w:val="0"/>
          <w:sz w:val="22"/>
          <w:szCs w:val="22"/>
        </w:rPr>
        <w:t>FB</w:t>
      </w:r>
      <w:r w:rsidRPr="009065AF">
        <w:rPr>
          <w:rFonts w:ascii="Garamond" w:hAnsi="Garamond"/>
          <w:kern w:val="0"/>
          <w:sz w:val="22"/>
          <w:szCs w:val="22"/>
        </w:rPr>
        <w:t>: Palazzo Citterio</w:t>
      </w:r>
    </w:p>
    <w:p w14:paraId="1970A3DD" w14:textId="263938DD" w:rsidR="009065AF" w:rsidRPr="009065AF" w:rsidRDefault="009065AF" w:rsidP="009065AF">
      <w:pPr>
        <w:spacing w:after="0" w:line="276" w:lineRule="auto"/>
        <w:jc w:val="both"/>
        <w:rPr>
          <w:rFonts w:ascii="Garamond" w:hAnsi="Garamond"/>
          <w:b/>
          <w:bCs/>
          <w:kern w:val="0"/>
          <w:sz w:val="22"/>
          <w:szCs w:val="22"/>
        </w:rPr>
      </w:pPr>
      <w:r w:rsidRPr="009065AF">
        <w:rPr>
          <w:rFonts w:ascii="Garamond" w:hAnsi="Garamond"/>
          <w:b/>
          <w:bCs/>
          <w:kern w:val="0"/>
          <w:sz w:val="22"/>
          <w:szCs w:val="22"/>
        </w:rPr>
        <w:t>Biblioteca Nazionale Braidense</w:t>
      </w:r>
    </w:p>
    <w:p w14:paraId="45565B95" w14:textId="77777777" w:rsidR="009065AF" w:rsidRPr="00EE4572" w:rsidRDefault="009065AF" w:rsidP="009065AF">
      <w:pPr>
        <w:spacing w:after="80" w:line="276" w:lineRule="auto"/>
        <w:jc w:val="both"/>
        <w:rPr>
          <w:rFonts w:ascii="Garamond" w:hAnsi="Garamond"/>
          <w:kern w:val="0"/>
          <w:sz w:val="22"/>
          <w:szCs w:val="22"/>
          <w:lang w:val="fr-FR"/>
        </w:rPr>
      </w:pPr>
      <w:r w:rsidRPr="00EE4572">
        <w:rPr>
          <w:rFonts w:ascii="Garamond" w:hAnsi="Garamond"/>
          <w:kern w:val="0"/>
          <w:sz w:val="22"/>
          <w:szCs w:val="22"/>
          <w:lang w:val="fr-FR"/>
        </w:rPr>
        <w:lastRenderedPageBreak/>
        <w:t>bibliotecabraidense.org</w:t>
      </w:r>
    </w:p>
    <w:p w14:paraId="3A18EAB4" w14:textId="1D0443A4" w:rsidR="009065AF" w:rsidRPr="00EE4572" w:rsidRDefault="009065AF" w:rsidP="009065AF">
      <w:pPr>
        <w:spacing w:after="0" w:line="276" w:lineRule="auto"/>
        <w:jc w:val="both"/>
        <w:rPr>
          <w:rFonts w:ascii="Garamond" w:hAnsi="Garamond"/>
          <w:kern w:val="0"/>
          <w:sz w:val="22"/>
          <w:szCs w:val="22"/>
          <w:u w:val="single"/>
          <w:lang w:val="fr-FR"/>
        </w:rPr>
      </w:pPr>
      <w:r w:rsidRPr="00EE4572">
        <w:rPr>
          <w:rFonts w:ascii="Garamond" w:hAnsi="Garamond"/>
          <w:i/>
          <w:iCs/>
          <w:kern w:val="0"/>
          <w:sz w:val="22"/>
          <w:szCs w:val="22"/>
          <w:u w:val="single"/>
          <w:lang w:val="fr-FR"/>
        </w:rPr>
        <w:t>Social</w:t>
      </w:r>
    </w:p>
    <w:p w14:paraId="0274BFB5" w14:textId="3F57743D" w:rsidR="009065AF" w:rsidRPr="00EE4572" w:rsidRDefault="009065AF" w:rsidP="00624F6E">
      <w:pPr>
        <w:spacing w:after="0" w:line="276" w:lineRule="auto"/>
        <w:jc w:val="both"/>
        <w:rPr>
          <w:rStyle w:val="Collegamentoipertestuale"/>
          <w:rFonts w:ascii="Garamond" w:hAnsi="Garamond"/>
          <w:color w:val="auto"/>
          <w:kern w:val="0"/>
          <w:sz w:val="22"/>
          <w:szCs w:val="22"/>
          <w:u w:val="none"/>
          <w:lang w:val="fr-FR"/>
        </w:rPr>
      </w:pPr>
      <w:r w:rsidRPr="00EE4572">
        <w:rPr>
          <w:rFonts w:ascii="Garamond" w:hAnsi="Garamond"/>
          <w:b/>
          <w:bCs/>
          <w:kern w:val="0"/>
          <w:sz w:val="22"/>
          <w:szCs w:val="22"/>
          <w:lang w:val="fr-FR"/>
        </w:rPr>
        <w:t>IG</w:t>
      </w:r>
      <w:r w:rsidRPr="00EE4572">
        <w:rPr>
          <w:rFonts w:ascii="Garamond" w:hAnsi="Garamond"/>
          <w:kern w:val="0"/>
          <w:sz w:val="22"/>
          <w:szCs w:val="22"/>
          <w:lang w:val="fr-FR"/>
        </w:rPr>
        <w:t>: @</w:t>
      </w:r>
      <w:r w:rsidRPr="00EE4572">
        <w:rPr>
          <w:rStyle w:val="Collegamentoipertestuale"/>
          <w:rFonts w:ascii="Garamond" w:hAnsi="Garamond"/>
          <w:color w:val="auto"/>
          <w:kern w:val="0"/>
          <w:sz w:val="22"/>
          <w:szCs w:val="22"/>
          <w:u w:val="none"/>
          <w:lang w:val="fr-FR"/>
        </w:rPr>
        <w:t>braidense.biblioteca</w:t>
      </w:r>
    </w:p>
    <w:p w14:paraId="3C0C5104" w14:textId="312819A0" w:rsidR="009065AF" w:rsidRPr="005004EF" w:rsidRDefault="009065AF" w:rsidP="00624F6E">
      <w:pPr>
        <w:spacing w:after="0" w:line="276" w:lineRule="auto"/>
        <w:jc w:val="both"/>
        <w:rPr>
          <w:rStyle w:val="Collegamentoipertestuale"/>
          <w:rFonts w:ascii="Garamond" w:hAnsi="Garamond"/>
          <w:color w:val="auto"/>
          <w:kern w:val="0"/>
          <w:sz w:val="22"/>
          <w:szCs w:val="22"/>
          <w:u w:val="none"/>
        </w:rPr>
      </w:pPr>
      <w:r w:rsidRPr="009065AF">
        <w:rPr>
          <w:rFonts w:ascii="Garamond" w:hAnsi="Garamond"/>
          <w:b/>
          <w:bCs/>
          <w:kern w:val="0"/>
          <w:sz w:val="22"/>
          <w:szCs w:val="22"/>
        </w:rPr>
        <w:t>FB</w:t>
      </w:r>
      <w:r w:rsidRPr="009065AF">
        <w:rPr>
          <w:rFonts w:ascii="Garamond" w:hAnsi="Garamond"/>
          <w:kern w:val="0"/>
          <w:sz w:val="22"/>
          <w:szCs w:val="22"/>
        </w:rPr>
        <w:t>:</w:t>
      </w:r>
      <w:r w:rsidRPr="009065AF">
        <w:rPr>
          <w:rFonts w:ascii="Garamond" w:hAnsi="Garamond"/>
          <w:b/>
          <w:bCs/>
          <w:kern w:val="0"/>
          <w:sz w:val="22"/>
          <w:szCs w:val="22"/>
        </w:rPr>
        <w:t xml:space="preserve"> </w:t>
      </w:r>
      <w:r w:rsidRPr="005004EF">
        <w:rPr>
          <w:rStyle w:val="Collegamentoipertestuale"/>
          <w:rFonts w:ascii="Garamond" w:hAnsi="Garamond"/>
          <w:color w:val="auto"/>
          <w:kern w:val="0"/>
          <w:sz w:val="22"/>
          <w:szCs w:val="22"/>
          <w:u w:val="none"/>
        </w:rPr>
        <w:t>bibliotecabraidense</w:t>
      </w:r>
    </w:p>
    <w:p w14:paraId="1B65A4D5" w14:textId="77777777" w:rsidR="009065AF" w:rsidRPr="005004EF" w:rsidRDefault="009065AF" w:rsidP="00624F6E">
      <w:pPr>
        <w:spacing w:after="0" w:line="276" w:lineRule="auto"/>
        <w:jc w:val="both"/>
        <w:rPr>
          <w:rStyle w:val="Collegamentoipertestuale"/>
          <w:rFonts w:ascii="Garamond" w:hAnsi="Garamond"/>
          <w:color w:val="auto"/>
          <w:kern w:val="0"/>
          <w:sz w:val="22"/>
          <w:szCs w:val="22"/>
          <w:u w:val="none"/>
        </w:rPr>
      </w:pPr>
    </w:p>
    <w:p w14:paraId="221B6B9F" w14:textId="77777777" w:rsidR="009065AF" w:rsidRPr="005004EF" w:rsidRDefault="009065AF" w:rsidP="009065AF">
      <w:pPr>
        <w:spacing w:after="0" w:line="276" w:lineRule="auto"/>
        <w:jc w:val="both"/>
        <w:rPr>
          <w:rFonts w:ascii="Garamond" w:hAnsi="Garamond"/>
          <w:kern w:val="0"/>
          <w:sz w:val="22"/>
          <w:szCs w:val="22"/>
        </w:rPr>
      </w:pPr>
    </w:p>
    <w:p w14:paraId="10FC6890" w14:textId="77777777" w:rsidR="009065AF" w:rsidRPr="00DC6677" w:rsidRDefault="009065AF" w:rsidP="009065AF">
      <w:pPr>
        <w:spacing w:after="0" w:line="276" w:lineRule="auto"/>
        <w:jc w:val="both"/>
        <w:rPr>
          <w:rFonts w:ascii="Garamond" w:hAnsi="Garamond"/>
          <w:b/>
          <w:bCs/>
          <w:kern w:val="0"/>
          <w:sz w:val="22"/>
          <w:szCs w:val="22"/>
        </w:rPr>
      </w:pPr>
      <w:r w:rsidRPr="00DC6677">
        <w:rPr>
          <w:rFonts w:ascii="Garamond" w:hAnsi="Garamond"/>
          <w:b/>
          <w:bCs/>
          <w:kern w:val="0"/>
          <w:sz w:val="22"/>
          <w:szCs w:val="22"/>
        </w:rPr>
        <w:t>Responsabile ufficio comunicazione La Grande Brera</w:t>
      </w:r>
    </w:p>
    <w:p w14:paraId="3E441FD3" w14:textId="77777777" w:rsidR="009065AF" w:rsidRPr="00DC6677" w:rsidRDefault="009065AF" w:rsidP="009065AF">
      <w:pPr>
        <w:spacing w:after="0" w:line="276" w:lineRule="auto"/>
        <w:jc w:val="both"/>
        <w:rPr>
          <w:rFonts w:ascii="Garamond" w:hAnsi="Garamond"/>
          <w:kern w:val="0"/>
          <w:sz w:val="22"/>
          <w:szCs w:val="22"/>
        </w:rPr>
      </w:pPr>
      <w:r w:rsidRPr="00DC6677">
        <w:rPr>
          <w:rFonts w:ascii="Garamond" w:hAnsi="Garamond"/>
          <w:kern w:val="0"/>
          <w:sz w:val="22"/>
          <w:szCs w:val="22"/>
        </w:rPr>
        <w:t xml:space="preserve">Marco Toscano | E. </w:t>
      </w:r>
      <w:hyperlink r:id="rId10" w:history="1">
        <w:r w:rsidRPr="00DC6677">
          <w:rPr>
            <w:rStyle w:val="Collegamentoipertestuale"/>
            <w:rFonts w:ascii="Garamond" w:hAnsi="Garamond"/>
            <w:kern w:val="0"/>
            <w:sz w:val="22"/>
            <w:szCs w:val="22"/>
          </w:rPr>
          <w:t>marco.toscano@cultura.gov.it</w:t>
        </w:r>
      </w:hyperlink>
    </w:p>
    <w:p w14:paraId="5685AE61" w14:textId="77777777" w:rsidR="009065AF" w:rsidRPr="00DC6677" w:rsidRDefault="009065AF" w:rsidP="009065AF">
      <w:pPr>
        <w:spacing w:after="0" w:line="276" w:lineRule="auto"/>
        <w:jc w:val="both"/>
        <w:rPr>
          <w:rFonts w:ascii="Garamond" w:hAnsi="Garamond"/>
          <w:kern w:val="0"/>
          <w:sz w:val="22"/>
          <w:szCs w:val="22"/>
        </w:rPr>
      </w:pPr>
    </w:p>
    <w:p w14:paraId="1AAA9ACA" w14:textId="77777777" w:rsidR="009065AF" w:rsidRPr="009065AF" w:rsidRDefault="009065AF" w:rsidP="009065AF">
      <w:pPr>
        <w:spacing w:after="0" w:line="276" w:lineRule="auto"/>
        <w:jc w:val="both"/>
        <w:rPr>
          <w:rFonts w:ascii="Garamond" w:hAnsi="Garamond"/>
          <w:b/>
          <w:bCs/>
          <w:kern w:val="0"/>
          <w:sz w:val="22"/>
          <w:szCs w:val="22"/>
        </w:rPr>
      </w:pPr>
      <w:r w:rsidRPr="009065AF">
        <w:rPr>
          <w:rFonts w:ascii="Garamond" w:hAnsi="Garamond"/>
          <w:b/>
          <w:bCs/>
          <w:kern w:val="0"/>
          <w:sz w:val="22"/>
          <w:szCs w:val="22"/>
        </w:rPr>
        <w:t>Ufficio stampa La Grande Brera</w:t>
      </w:r>
    </w:p>
    <w:p w14:paraId="772065EF" w14:textId="77777777" w:rsidR="009065AF" w:rsidRPr="00DC6677" w:rsidRDefault="009065AF" w:rsidP="009065AF">
      <w:pPr>
        <w:spacing w:after="0" w:line="276" w:lineRule="auto"/>
        <w:jc w:val="both"/>
        <w:rPr>
          <w:rFonts w:ascii="Garamond" w:hAnsi="Garamond"/>
          <w:b/>
          <w:kern w:val="0"/>
          <w:sz w:val="22"/>
          <w:szCs w:val="22"/>
        </w:rPr>
      </w:pPr>
      <w:r w:rsidRPr="00DC6677">
        <w:rPr>
          <w:rFonts w:ascii="Garamond" w:hAnsi="Garamond"/>
          <w:b/>
          <w:kern w:val="0"/>
          <w:sz w:val="22"/>
          <w:szCs w:val="22"/>
        </w:rPr>
        <w:t xml:space="preserve">CLP Relazioni Pubbliche </w:t>
      </w:r>
    </w:p>
    <w:p w14:paraId="30F38194" w14:textId="77777777" w:rsidR="009065AF" w:rsidRPr="00DC6677" w:rsidRDefault="009065AF" w:rsidP="009065AF">
      <w:pPr>
        <w:spacing w:after="0" w:line="276" w:lineRule="auto"/>
        <w:jc w:val="both"/>
        <w:rPr>
          <w:rFonts w:ascii="Garamond" w:hAnsi="Garamond"/>
          <w:bCs/>
          <w:kern w:val="0"/>
          <w:sz w:val="22"/>
          <w:szCs w:val="22"/>
        </w:rPr>
      </w:pPr>
      <w:r w:rsidRPr="00DC6677">
        <w:rPr>
          <w:rFonts w:ascii="Garamond" w:hAnsi="Garamond"/>
          <w:bCs/>
          <w:kern w:val="0"/>
          <w:sz w:val="22"/>
          <w:szCs w:val="22"/>
        </w:rPr>
        <w:t xml:space="preserve">Marta Pedroli | M. +39 347 4155017 | E. </w:t>
      </w:r>
      <w:hyperlink r:id="rId11" w:history="1">
        <w:r w:rsidRPr="00DC6677">
          <w:rPr>
            <w:rStyle w:val="Collegamentoipertestuale"/>
            <w:rFonts w:ascii="Garamond" w:hAnsi="Garamond"/>
            <w:bCs/>
            <w:kern w:val="0"/>
            <w:sz w:val="22"/>
            <w:szCs w:val="22"/>
          </w:rPr>
          <w:t>marta.pedroli@clp1968.it</w:t>
        </w:r>
      </w:hyperlink>
    </w:p>
    <w:p w14:paraId="08BED912" w14:textId="77777777" w:rsidR="009065AF" w:rsidRPr="009A42B0" w:rsidRDefault="009065AF" w:rsidP="009065AF">
      <w:pPr>
        <w:spacing w:after="0" w:line="276" w:lineRule="auto"/>
        <w:jc w:val="both"/>
        <w:rPr>
          <w:rFonts w:ascii="Garamond" w:hAnsi="Garamond"/>
          <w:kern w:val="0"/>
          <w:sz w:val="20"/>
          <w:szCs w:val="20"/>
        </w:rPr>
      </w:pPr>
      <w:r w:rsidRPr="00DC6677">
        <w:rPr>
          <w:rFonts w:ascii="Garamond" w:hAnsi="Garamond"/>
          <w:bCs/>
          <w:kern w:val="0"/>
          <w:sz w:val="22"/>
          <w:szCs w:val="22"/>
        </w:rPr>
        <w:t xml:space="preserve">T. + 39 02 36755700 | </w:t>
      </w:r>
      <w:hyperlink r:id="rId12" w:history="1">
        <w:r w:rsidRPr="00DC6677">
          <w:rPr>
            <w:rStyle w:val="Collegamentoipertestuale"/>
            <w:rFonts w:ascii="Garamond" w:hAnsi="Garamond"/>
            <w:bCs/>
            <w:kern w:val="0"/>
            <w:sz w:val="22"/>
            <w:szCs w:val="22"/>
          </w:rPr>
          <w:t>www.clp1968.it</w:t>
        </w:r>
      </w:hyperlink>
    </w:p>
    <w:p w14:paraId="0639A4E2" w14:textId="77777777" w:rsidR="009065AF" w:rsidRDefault="009065AF" w:rsidP="00624F6E">
      <w:pPr>
        <w:spacing w:after="0" w:line="276" w:lineRule="auto"/>
        <w:jc w:val="both"/>
        <w:rPr>
          <w:rStyle w:val="Collegamentoipertestuale"/>
          <w:rFonts w:ascii="Garamond" w:hAnsi="Garamond"/>
          <w:color w:val="auto"/>
          <w:kern w:val="0"/>
          <w:sz w:val="22"/>
          <w:szCs w:val="22"/>
          <w:u w:val="none"/>
        </w:rPr>
      </w:pPr>
    </w:p>
    <w:p w14:paraId="3A3387F1" w14:textId="77777777" w:rsidR="00581EAE" w:rsidRDefault="00581EAE" w:rsidP="00624F6E">
      <w:pPr>
        <w:spacing w:after="0" w:line="276" w:lineRule="auto"/>
        <w:jc w:val="both"/>
        <w:rPr>
          <w:rStyle w:val="Collegamentoipertestuale"/>
          <w:rFonts w:ascii="Garamond" w:hAnsi="Garamond"/>
          <w:color w:val="auto"/>
          <w:kern w:val="0"/>
          <w:sz w:val="22"/>
          <w:szCs w:val="22"/>
          <w:u w:val="none"/>
        </w:rPr>
      </w:pPr>
    </w:p>
    <w:p w14:paraId="596248A1" w14:textId="53B30B40" w:rsidR="00D35428" w:rsidRDefault="00D35428" w:rsidP="00624F6E">
      <w:pPr>
        <w:spacing w:after="0" w:line="276" w:lineRule="auto"/>
        <w:jc w:val="both"/>
        <w:rPr>
          <w:rStyle w:val="Collegamentoipertestuale"/>
          <w:rFonts w:ascii="Garamond" w:hAnsi="Garamond"/>
          <w:color w:val="auto"/>
          <w:kern w:val="0"/>
          <w:sz w:val="22"/>
          <w:szCs w:val="22"/>
          <w:u w:val="none"/>
        </w:rPr>
      </w:pPr>
      <w:r w:rsidRPr="00671AEA">
        <w:rPr>
          <w:rStyle w:val="Collegamentoipertestuale"/>
          <w:rFonts w:ascii="Garamond" w:hAnsi="Garamond"/>
          <w:b/>
          <w:bCs/>
          <w:color w:val="auto"/>
          <w:kern w:val="0"/>
          <w:sz w:val="22"/>
          <w:szCs w:val="22"/>
          <w:u w:val="none"/>
        </w:rPr>
        <w:t>CARTELLA STAMPA E IMMAGINI</w:t>
      </w:r>
      <w:r>
        <w:rPr>
          <w:rStyle w:val="Collegamentoipertestuale"/>
          <w:rFonts w:ascii="Garamond" w:hAnsi="Garamond"/>
          <w:color w:val="auto"/>
          <w:kern w:val="0"/>
          <w:sz w:val="22"/>
          <w:szCs w:val="22"/>
          <w:u w:val="none"/>
        </w:rPr>
        <w:t>:</w:t>
      </w:r>
    </w:p>
    <w:p w14:paraId="62653763" w14:textId="0A7FBE0E" w:rsidR="00D35428" w:rsidRPr="00592778" w:rsidRDefault="00671AEA" w:rsidP="00624F6E">
      <w:pPr>
        <w:spacing w:after="0" w:line="276" w:lineRule="auto"/>
        <w:jc w:val="both"/>
        <w:rPr>
          <w:rStyle w:val="Collegamentoipertestuale"/>
          <w:rFonts w:ascii="Garamond" w:hAnsi="Garamond"/>
          <w:color w:val="auto"/>
          <w:kern w:val="0"/>
          <w:sz w:val="22"/>
          <w:szCs w:val="22"/>
          <w:u w:val="none"/>
        </w:rPr>
      </w:pPr>
      <w:r w:rsidRPr="00671AEA">
        <w:rPr>
          <w:rStyle w:val="Collegamentoipertestuale"/>
          <w:rFonts w:ascii="Garamond" w:hAnsi="Garamond"/>
          <w:color w:val="auto"/>
          <w:kern w:val="0"/>
          <w:sz w:val="22"/>
          <w:szCs w:val="22"/>
          <w:u w:val="none"/>
        </w:rPr>
        <w:t>www.clp1968.it</w:t>
      </w:r>
    </w:p>
    <w:sectPr w:rsidR="00D35428" w:rsidRPr="00592778" w:rsidSect="00E2468E">
      <w:headerReference w:type="default" r:id="rId13"/>
      <w:headerReference w:type="first" r:id="rId14"/>
      <w:footerReference w:type="first" r:id="rId15"/>
      <w:pgSz w:w="11906" w:h="16838"/>
      <w:pgMar w:top="2410" w:right="1134" w:bottom="1560" w:left="3969"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D49394E" w14:textId="77777777" w:rsidR="00E32B57" w:rsidRDefault="00E32B57" w:rsidP="000A67B4">
      <w:pPr>
        <w:spacing w:after="0" w:line="240" w:lineRule="auto"/>
      </w:pPr>
      <w:r>
        <w:separator/>
      </w:r>
    </w:p>
  </w:endnote>
  <w:endnote w:type="continuationSeparator" w:id="0">
    <w:p w14:paraId="5DD29E96" w14:textId="77777777" w:rsidR="00E32B57" w:rsidRDefault="00E32B57" w:rsidP="000A67B4">
      <w:pPr>
        <w:spacing w:after="0" w:line="240" w:lineRule="auto"/>
      </w:pPr>
      <w:r>
        <w:continuationSeparator/>
      </w:r>
    </w:p>
  </w:endnote>
  <w:endnote w:type="continuationNotice" w:id="1">
    <w:p w14:paraId="40821F84" w14:textId="77777777" w:rsidR="00E32B57" w:rsidRDefault="00E32B5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6B5205" w14:textId="5255A228" w:rsidR="000A67B4" w:rsidRDefault="000A67B4">
    <w:pPr>
      <w:pStyle w:val="Pidipagina"/>
    </w:pPr>
    <w:r>
      <w:rPr>
        <w:noProof/>
      </w:rPr>
      <mc:AlternateContent>
        <mc:Choice Requires="wps">
          <w:drawing>
            <wp:anchor distT="0" distB="0" distL="114300" distR="114300" simplePos="0" relativeHeight="251658241" behindDoc="0" locked="0" layoutInCell="1" allowOverlap="1" wp14:anchorId="3A3ACA93" wp14:editId="48C7AE26">
              <wp:simplePos x="0" y="0"/>
              <wp:positionH relativeFrom="column">
                <wp:posOffset>-1720664</wp:posOffset>
              </wp:positionH>
              <wp:positionV relativeFrom="paragraph">
                <wp:posOffset>-324485</wp:posOffset>
              </wp:positionV>
              <wp:extent cx="1463783" cy="609600"/>
              <wp:effectExtent l="0" t="0" r="0" b="0"/>
              <wp:wrapNone/>
              <wp:docPr id="647570408" name="Casella di testo 3"/>
              <wp:cNvGraphicFramePr/>
              <a:graphic xmlns:a="http://schemas.openxmlformats.org/drawingml/2006/main">
                <a:graphicData uri="http://schemas.microsoft.com/office/word/2010/wordprocessingShape">
                  <wps:wsp>
                    <wps:cNvSpPr txBox="1"/>
                    <wps:spPr>
                      <a:xfrm>
                        <a:off x="0" y="0"/>
                        <a:ext cx="1463783" cy="609600"/>
                      </a:xfrm>
                      <a:prstGeom prst="rect">
                        <a:avLst/>
                      </a:prstGeom>
                      <a:noFill/>
                      <a:ln w="6350">
                        <a:noFill/>
                      </a:ln>
                      <a:effectLst/>
                    </wps:spPr>
                    <wps:txbx>
                      <w:txbxContent>
                        <w:p w14:paraId="4C560F5F" w14:textId="77777777" w:rsidR="000A67B4" w:rsidRPr="000A67B4" w:rsidRDefault="000A67B4" w:rsidP="000A67B4">
                          <w:pPr>
                            <w:spacing w:after="0" w:line="220" w:lineRule="exact"/>
                            <w:rPr>
                              <w:rFonts w:ascii="Arial" w:hAnsi="Arial" w:cs="Arial"/>
                              <w:color w:val="000000" w:themeColor="text1"/>
                              <w:sz w:val="15"/>
                              <w:szCs w:val="15"/>
                            </w:rPr>
                          </w:pPr>
                          <w:r w:rsidRPr="000A67B4">
                            <w:rPr>
                              <w:rFonts w:ascii="Arial" w:hAnsi="Arial" w:cs="Arial"/>
                              <w:color w:val="000000" w:themeColor="text1"/>
                              <w:sz w:val="15"/>
                              <w:szCs w:val="15"/>
                            </w:rPr>
                            <w:t>Via Brera 28  |  20121 Milano</w:t>
                          </w:r>
                        </w:p>
                        <w:p w14:paraId="44393551" w14:textId="77777777" w:rsidR="000A67B4" w:rsidRPr="000A67B4" w:rsidRDefault="000A67B4" w:rsidP="000A67B4">
                          <w:pPr>
                            <w:spacing w:after="0" w:line="220" w:lineRule="exact"/>
                            <w:rPr>
                              <w:rFonts w:ascii="Arial" w:hAnsi="Arial" w:cs="Arial"/>
                              <w:color w:val="000000" w:themeColor="text1"/>
                              <w:sz w:val="15"/>
                              <w:szCs w:val="15"/>
                            </w:rPr>
                          </w:pPr>
                          <w:r w:rsidRPr="000A67B4">
                            <w:rPr>
                              <w:rFonts w:ascii="Arial" w:hAnsi="Arial" w:cs="Arial"/>
                              <w:color w:val="000000" w:themeColor="text1"/>
                              <w:sz w:val="15"/>
                              <w:szCs w:val="15"/>
                            </w:rPr>
                            <w:t xml:space="preserve">+39 02 72105 141 </w:t>
                          </w:r>
                        </w:p>
                        <w:p w14:paraId="0853E385" w14:textId="5D0FFD37" w:rsidR="000A67B4" w:rsidRDefault="000A528A" w:rsidP="000A67B4">
                          <w:pPr>
                            <w:spacing w:after="0" w:line="220" w:lineRule="exact"/>
                            <w:rPr>
                              <w:rStyle w:val="Collegamentoipertestuale"/>
                              <w:rFonts w:ascii="Arial" w:hAnsi="Arial" w:cs="Arial"/>
                              <w:color w:val="000000" w:themeColor="text1"/>
                              <w:sz w:val="15"/>
                              <w:szCs w:val="15"/>
                              <w:u w:val="none"/>
                            </w:rPr>
                          </w:pPr>
                          <w:hyperlink r:id="rId1" w:history="1">
                            <w:r w:rsidRPr="000A528A">
                              <w:rPr>
                                <w:rStyle w:val="Collegamentoipertestuale"/>
                                <w:rFonts w:ascii="Arial" w:hAnsi="Arial" w:cs="Arial"/>
                                <w:color w:val="000000" w:themeColor="text1"/>
                                <w:sz w:val="15"/>
                                <w:szCs w:val="15"/>
                                <w:u w:val="none"/>
                              </w:rPr>
                              <w:t>pin-br@cultura.gov.</w:t>
                            </w:r>
                            <w:r w:rsidR="00AC0D89">
                              <w:rPr>
                                <w:rStyle w:val="Collegamentoipertestuale"/>
                                <w:rFonts w:ascii="Arial" w:hAnsi="Arial" w:cs="Arial"/>
                                <w:color w:val="000000" w:themeColor="text1"/>
                                <w:sz w:val="15"/>
                                <w:szCs w:val="15"/>
                                <w:u w:val="none"/>
                              </w:rPr>
                              <w:t>it</w:t>
                            </w:r>
                          </w:hyperlink>
                        </w:p>
                        <w:p w14:paraId="35656C29" w14:textId="6ECCCDB5" w:rsidR="00AC0D89" w:rsidRPr="00AC0D89" w:rsidRDefault="00AC0D89" w:rsidP="000A67B4">
                          <w:pPr>
                            <w:spacing w:after="0" w:line="220" w:lineRule="exact"/>
                            <w:rPr>
                              <w:rFonts w:ascii="Arial" w:hAnsi="Arial" w:cs="Arial"/>
                              <w:b/>
                              <w:bCs/>
                              <w:color w:val="000000" w:themeColor="text1"/>
                              <w:sz w:val="15"/>
                              <w:szCs w:val="15"/>
                            </w:rPr>
                          </w:pPr>
                          <w:r w:rsidRPr="00AC0D89">
                            <w:rPr>
                              <w:rFonts w:ascii="Arial" w:hAnsi="Arial" w:cs="Arial"/>
                              <w:b/>
                              <w:bCs/>
                              <w:color w:val="000000" w:themeColor="text1"/>
                              <w:sz w:val="15"/>
                              <w:szCs w:val="15"/>
                            </w:rPr>
                            <w:t>grandebrera.org</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A3ACA93" id="_x0000_t202" coordsize="21600,21600" o:spt="202" path="m,l,21600r21600,l21600,xe">
              <v:stroke joinstyle="miter"/>
              <v:path gradientshapeok="t" o:connecttype="rect"/>
            </v:shapetype>
            <v:shape id="Casella di testo 3" o:spid="_x0000_s1026" type="#_x0000_t202" style="position:absolute;margin-left:-135.5pt;margin-top:-25.55pt;width:115.25pt;height:48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" filled="f" stroked="f" strokeweight=".5pt">
              <v:textbox inset="0,0,0,0">
                <w:txbxContent>
                  <w:p w14:paraId="4C560F5F" w14:textId="77777777" w:rsidR="000A67B4" w:rsidRPr="000A67B4" w:rsidRDefault="000A67B4" w:rsidP="000A67B4">
                    <w:pPr>
                      <w:spacing w:after="0" w:line="220" w:lineRule="exact"/>
                      <w:rPr>
                        <w:rFonts w:ascii="Arial" w:hAnsi="Arial" w:cs="Arial"/>
                        <w:color w:val="000000" w:themeColor="text1"/>
                        <w:sz w:val="15"/>
                        <w:szCs w:val="15"/>
                      </w:rPr>
                    </w:pPr>
                    <w:r w:rsidRPr="000A67B4">
                      <w:rPr>
                        <w:rFonts w:ascii="Arial" w:hAnsi="Arial" w:cs="Arial"/>
                        <w:color w:val="000000" w:themeColor="text1"/>
                        <w:sz w:val="15"/>
                        <w:szCs w:val="15"/>
                      </w:rPr>
                      <w:t>Via Brera 28  |  20121 Milano</w:t>
                    </w:r>
                  </w:p>
                  <w:p w14:paraId="44393551" w14:textId="77777777" w:rsidR="000A67B4" w:rsidRPr="000A67B4" w:rsidRDefault="000A67B4" w:rsidP="000A67B4">
                    <w:pPr>
                      <w:spacing w:after="0" w:line="220" w:lineRule="exact"/>
                      <w:rPr>
                        <w:rFonts w:ascii="Arial" w:hAnsi="Arial" w:cs="Arial"/>
                        <w:color w:val="000000" w:themeColor="text1"/>
                        <w:sz w:val="15"/>
                        <w:szCs w:val="15"/>
                      </w:rPr>
                    </w:pPr>
                    <w:r w:rsidRPr="000A67B4">
                      <w:rPr>
                        <w:rFonts w:ascii="Arial" w:hAnsi="Arial" w:cs="Arial"/>
                        <w:color w:val="000000" w:themeColor="text1"/>
                        <w:sz w:val="15"/>
                        <w:szCs w:val="15"/>
                      </w:rPr>
                      <w:t xml:space="preserve">+39 02 72105 141 </w:t>
                    </w:r>
                  </w:p>
                  <w:p w14:paraId="0853E385" w14:textId="5D0FFD37" w:rsidR="000A67B4" w:rsidRDefault="000A528A" w:rsidP="000A67B4">
                    <w:pPr>
                      <w:spacing w:after="0" w:line="220" w:lineRule="exact"/>
                      <w:rPr>
                        <w:rStyle w:val="Collegamentoipertestuale"/>
                        <w:rFonts w:ascii="Arial" w:hAnsi="Arial" w:cs="Arial"/>
                        <w:color w:val="000000" w:themeColor="text1"/>
                        <w:sz w:val="15"/>
                        <w:szCs w:val="15"/>
                        <w:u w:val="none"/>
                      </w:rPr>
                    </w:pPr>
                    <w:hyperlink r:id="rId2" w:history="1">
                      <w:r w:rsidRPr="000A528A">
                        <w:rPr>
                          <w:rStyle w:val="Collegamentoipertestuale"/>
                          <w:rFonts w:ascii="Arial" w:hAnsi="Arial" w:cs="Arial"/>
                          <w:color w:val="000000" w:themeColor="text1"/>
                          <w:sz w:val="15"/>
                          <w:szCs w:val="15"/>
                          <w:u w:val="none"/>
                        </w:rPr>
                        <w:t>pin-br@cultura.gov.</w:t>
                      </w:r>
                      <w:r w:rsidR="00AC0D89">
                        <w:rPr>
                          <w:rStyle w:val="Collegamentoipertestuale"/>
                          <w:rFonts w:ascii="Arial" w:hAnsi="Arial" w:cs="Arial"/>
                          <w:color w:val="000000" w:themeColor="text1"/>
                          <w:sz w:val="15"/>
                          <w:szCs w:val="15"/>
                          <w:u w:val="none"/>
                        </w:rPr>
                        <w:t>it</w:t>
                      </w:r>
                    </w:hyperlink>
                  </w:p>
                  <w:p w14:paraId="35656C29" w14:textId="6ECCCDB5" w:rsidR="00AC0D89" w:rsidRPr="00AC0D89" w:rsidRDefault="00AC0D89" w:rsidP="000A67B4">
                    <w:pPr>
                      <w:spacing w:after="0" w:line="220" w:lineRule="exact"/>
                      <w:rPr>
                        <w:rFonts w:ascii="Arial" w:hAnsi="Arial" w:cs="Arial"/>
                        <w:b/>
                        <w:bCs/>
                        <w:color w:val="000000" w:themeColor="text1"/>
                        <w:sz w:val="15"/>
                        <w:szCs w:val="15"/>
                      </w:rPr>
                    </w:pPr>
                    <w:r w:rsidRPr="00AC0D89">
                      <w:rPr>
                        <w:rFonts w:ascii="Arial" w:hAnsi="Arial" w:cs="Arial"/>
                        <w:b/>
                        <w:bCs/>
                        <w:color w:val="000000" w:themeColor="text1"/>
                        <w:sz w:val="15"/>
                        <w:szCs w:val="15"/>
                      </w:rPr>
                      <w:t>grandebrera.org</w:t>
                    </w:r>
                  </w:p>
                </w:txbxContent>
              </v:textbox>
            </v:shape>
          </w:pict>
        </mc:Fallback>
      </mc:AlternateContent>
    </w:r>
    <w:r>
      <w:rPr>
        <w:noProof/>
      </w:rPr>
      <w:drawing>
        <wp:anchor distT="0" distB="0" distL="114300" distR="114300" simplePos="0" relativeHeight="251658240" behindDoc="1" locked="0" layoutInCell="1" allowOverlap="1" wp14:anchorId="26442650" wp14:editId="03D391CE">
          <wp:simplePos x="0" y="0"/>
          <wp:positionH relativeFrom="column">
            <wp:posOffset>3233312</wp:posOffset>
          </wp:positionH>
          <wp:positionV relativeFrom="paragraph">
            <wp:posOffset>-281940</wp:posOffset>
          </wp:positionV>
          <wp:extent cx="1789200" cy="903600"/>
          <wp:effectExtent l="0" t="0" r="1905" b="0"/>
          <wp:wrapNone/>
          <wp:docPr id="1876326275" name="Immagine 2" descr="Immagine che contiene testo, Carattere, Elementi grafici, design&#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96818382" name="Immagine 2" descr="Immagine che contiene testo, Carattere, Elementi grafici, design&#10;&#10;Descrizione generata automaticamente"/>
                  <pic:cNvPicPr/>
                </pic:nvPicPr>
                <pic:blipFill>
                  <a:blip r:embed="rId3">
                    <a:extLst>
                      <a:ext uri="{28A0092B-C50C-407E-A947-70E740481C1C}">
                        <a14:useLocalDpi xmlns:a14="http://schemas.microsoft.com/office/drawing/2010/main" val="0"/>
                      </a:ext>
                    </a:extLst>
                  </a:blip>
                  <a:stretch>
                    <a:fillRect/>
                  </a:stretch>
                </pic:blipFill>
                <pic:spPr>
                  <a:xfrm>
                    <a:off x="0" y="0"/>
                    <a:ext cx="1789200" cy="903600"/>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CABC4A9" w14:textId="77777777" w:rsidR="00E32B57" w:rsidRDefault="00E32B57" w:rsidP="000A67B4">
      <w:pPr>
        <w:spacing w:after="0" w:line="240" w:lineRule="auto"/>
      </w:pPr>
      <w:r>
        <w:separator/>
      </w:r>
    </w:p>
  </w:footnote>
  <w:footnote w:type="continuationSeparator" w:id="0">
    <w:p w14:paraId="75633C3A" w14:textId="77777777" w:rsidR="00E32B57" w:rsidRDefault="00E32B57" w:rsidP="000A67B4">
      <w:pPr>
        <w:spacing w:after="0" w:line="240" w:lineRule="auto"/>
      </w:pPr>
      <w:r>
        <w:continuationSeparator/>
      </w:r>
    </w:p>
  </w:footnote>
  <w:footnote w:type="continuationNotice" w:id="1">
    <w:p w14:paraId="5BFEDD8D" w14:textId="77777777" w:rsidR="00E32B57" w:rsidRDefault="00E32B5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EC97B9" w14:textId="643D0CEF" w:rsidR="000A67B4" w:rsidRDefault="00130349">
    <w:pPr>
      <w:pStyle w:val="Intestazione"/>
    </w:pPr>
    <w:r>
      <w:rPr>
        <w:noProof/>
      </w:rPr>
      <w:drawing>
        <wp:anchor distT="0" distB="0" distL="114300" distR="114300" simplePos="0" relativeHeight="251658243" behindDoc="1" locked="0" layoutInCell="1" allowOverlap="1" wp14:anchorId="15262071" wp14:editId="3C3E1EA8">
          <wp:simplePos x="0" y="0"/>
          <wp:positionH relativeFrom="column">
            <wp:posOffset>-2516505</wp:posOffset>
          </wp:positionH>
          <wp:positionV relativeFrom="paragraph">
            <wp:posOffset>-450215</wp:posOffset>
          </wp:positionV>
          <wp:extent cx="2160000" cy="2703600"/>
          <wp:effectExtent l="0" t="0" r="0" b="1905"/>
          <wp:wrapNone/>
          <wp:docPr id="1414590227" name="Immagine 3" descr="Immagine che contiene testo, schermata, Carattere, design&#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8219988" name="Immagine 3" descr="Immagine che contiene testo, schermata, Carattere, design&#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2160000" cy="2703600"/>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A6B5BB" w14:textId="3E7A1D99" w:rsidR="000A67B4" w:rsidRDefault="00130349" w:rsidP="000A67B4">
    <w:pPr>
      <w:pStyle w:val="Intestazione"/>
    </w:pPr>
    <w:r>
      <w:rPr>
        <w:noProof/>
      </w:rPr>
      <w:drawing>
        <wp:anchor distT="0" distB="0" distL="114300" distR="114300" simplePos="0" relativeHeight="251658242" behindDoc="1" locked="0" layoutInCell="1" allowOverlap="1" wp14:anchorId="6DCE5810" wp14:editId="0EDB4C60">
          <wp:simplePos x="0" y="0"/>
          <wp:positionH relativeFrom="column">
            <wp:posOffset>-2518320</wp:posOffset>
          </wp:positionH>
          <wp:positionV relativeFrom="paragraph">
            <wp:posOffset>-450124</wp:posOffset>
          </wp:positionV>
          <wp:extent cx="2160000" cy="2703600"/>
          <wp:effectExtent l="0" t="0" r="0" b="1905"/>
          <wp:wrapNone/>
          <wp:docPr id="752037624" name="Immagine 3" descr="Immagine che contiene testo, schermata, Carattere, design&#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8219988" name="Immagine 3" descr="Immagine che contiene testo, schermata, Carattere, design&#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2160000" cy="2703600"/>
                  </a:xfrm>
                  <a:prstGeom prst="rect">
                    <a:avLst/>
                  </a:prstGeom>
                </pic:spPr>
              </pic:pic>
            </a:graphicData>
          </a:graphic>
          <wp14:sizeRelH relativeFrom="margin">
            <wp14:pctWidth>0</wp14:pctWidth>
          </wp14:sizeRelH>
          <wp14:sizeRelV relativeFrom="margin">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283"/>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67B4"/>
    <w:rsid w:val="00017ED7"/>
    <w:rsid w:val="000907D6"/>
    <w:rsid w:val="000A528A"/>
    <w:rsid w:val="000A67B4"/>
    <w:rsid w:val="000B19E5"/>
    <w:rsid w:val="000D77F2"/>
    <w:rsid w:val="000D7C7B"/>
    <w:rsid w:val="000E5D84"/>
    <w:rsid w:val="000F2E4F"/>
    <w:rsid w:val="00114B13"/>
    <w:rsid w:val="00116F5D"/>
    <w:rsid w:val="001172C7"/>
    <w:rsid w:val="0013008D"/>
    <w:rsid w:val="00130349"/>
    <w:rsid w:val="0016040E"/>
    <w:rsid w:val="00175817"/>
    <w:rsid w:val="00175954"/>
    <w:rsid w:val="001A0AF3"/>
    <w:rsid w:val="001A3570"/>
    <w:rsid w:val="001C20C3"/>
    <w:rsid w:val="001D0278"/>
    <w:rsid w:val="001D4679"/>
    <w:rsid w:val="002060E9"/>
    <w:rsid w:val="002166BD"/>
    <w:rsid w:val="0021687E"/>
    <w:rsid w:val="00222F70"/>
    <w:rsid w:val="002436CD"/>
    <w:rsid w:val="00252D4D"/>
    <w:rsid w:val="00264B06"/>
    <w:rsid w:val="00274D95"/>
    <w:rsid w:val="002D0104"/>
    <w:rsid w:val="002E392A"/>
    <w:rsid w:val="002E3A16"/>
    <w:rsid w:val="00304E74"/>
    <w:rsid w:val="003244B7"/>
    <w:rsid w:val="00324F76"/>
    <w:rsid w:val="003265D7"/>
    <w:rsid w:val="00334FDF"/>
    <w:rsid w:val="003416BE"/>
    <w:rsid w:val="00362570"/>
    <w:rsid w:val="003F5BB5"/>
    <w:rsid w:val="003F7B93"/>
    <w:rsid w:val="00402F81"/>
    <w:rsid w:val="00426D07"/>
    <w:rsid w:val="00427764"/>
    <w:rsid w:val="004371D5"/>
    <w:rsid w:val="00472FFF"/>
    <w:rsid w:val="00475F26"/>
    <w:rsid w:val="0048326D"/>
    <w:rsid w:val="004B0193"/>
    <w:rsid w:val="004B66AA"/>
    <w:rsid w:val="004F51CB"/>
    <w:rsid w:val="004F64D3"/>
    <w:rsid w:val="005004EF"/>
    <w:rsid w:val="00504FD1"/>
    <w:rsid w:val="0053010D"/>
    <w:rsid w:val="005400E0"/>
    <w:rsid w:val="005420EF"/>
    <w:rsid w:val="00577308"/>
    <w:rsid w:val="00581EAE"/>
    <w:rsid w:val="00587E8C"/>
    <w:rsid w:val="00592778"/>
    <w:rsid w:val="005A5F76"/>
    <w:rsid w:val="005B6864"/>
    <w:rsid w:val="005C022F"/>
    <w:rsid w:val="005D593D"/>
    <w:rsid w:val="005E0419"/>
    <w:rsid w:val="005F6DEE"/>
    <w:rsid w:val="0061600B"/>
    <w:rsid w:val="006206CA"/>
    <w:rsid w:val="00624F6E"/>
    <w:rsid w:val="006279DC"/>
    <w:rsid w:val="00636C51"/>
    <w:rsid w:val="006467F3"/>
    <w:rsid w:val="00647235"/>
    <w:rsid w:val="00651D23"/>
    <w:rsid w:val="00660BE1"/>
    <w:rsid w:val="00664351"/>
    <w:rsid w:val="00671AEA"/>
    <w:rsid w:val="006756D1"/>
    <w:rsid w:val="006762ED"/>
    <w:rsid w:val="006A0764"/>
    <w:rsid w:val="006A1DC6"/>
    <w:rsid w:val="006B0F41"/>
    <w:rsid w:val="006C091D"/>
    <w:rsid w:val="006D796F"/>
    <w:rsid w:val="006E16EC"/>
    <w:rsid w:val="006F35C7"/>
    <w:rsid w:val="006F64DF"/>
    <w:rsid w:val="00757D3A"/>
    <w:rsid w:val="007969D2"/>
    <w:rsid w:val="007C2B60"/>
    <w:rsid w:val="007C4DD9"/>
    <w:rsid w:val="007D5C61"/>
    <w:rsid w:val="00803794"/>
    <w:rsid w:val="00806DBC"/>
    <w:rsid w:val="00815169"/>
    <w:rsid w:val="00825536"/>
    <w:rsid w:val="00830305"/>
    <w:rsid w:val="00833E0F"/>
    <w:rsid w:val="00834EF9"/>
    <w:rsid w:val="008361D3"/>
    <w:rsid w:val="008400F8"/>
    <w:rsid w:val="008469FC"/>
    <w:rsid w:val="00883442"/>
    <w:rsid w:val="0088676C"/>
    <w:rsid w:val="008C1BB4"/>
    <w:rsid w:val="008C3C3B"/>
    <w:rsid w:val="008C3CCE"/>
    <w:rsid w:val="008E2915"/>
    <w:rsid w:val="0090216B"/>
    <w:rsid w:val="009065AF"/>
    <w:rsid w:val="00944FAE"/>
    <w:rsid w:val="00952501"/>
    <w:rsid w:val="00956065"/>
    <w:rsid w:val="0097164E"/>
    <w:rsid w:val="00973C81"/>
    <w:rsid w:val="00973D8B"/>
    <w:rsid w:val="009752AB"/>
    <w:rsid w:val="009D02E5"/>
    <w:rsid w:val="009D1989"/>
    <w:rsid w:val="009D55A0"/>
    <w:rsid w:val="009E16BC"/>
    <w:rsid w:val="009E6DBE"/>
    <w:rsid w:val="00A07862"/>
    <w:rsid w:val="00A23496"/>
    <w:rsid w:val="00A56B50"/>
    <w:rsid w:val="00A61481"/>
    <w:rsid w:val="00A61CF1"/>
    <w:rsid w:val="00A64F8F"/>
    <w:rsid w:val="00A86761"/>
    <w:rsid w:val="00A930E6"/>
    <w:rsid w:val="00A96956"/>
    <w:rsid w:val="00AB22F4"/>
    <w:rsid w:val="00AC0D89"/>
    <w:rsid w:val="00AC1108"/>
    <w:rsid w:val="00AD5A3B"/>
    <w:rsid w:val="00AE52BA"/>
    <w:rsid w:val="00AF6FC7"/>
    <w:rsid w:val="00B05FF6"/>
    <w:rsid w:val="00B42561"/>
    <w:rsid w:val="00B56BFF"/>
    <w:rsid w:val="00B861A9"/>
    <w:rsid w:val="00B9024A"/>
    <w:rsid w:val="00BA7A72"/>
    <w:rsid w:val="00BB5AAC"/>
    <w:rsid w:val="00BD0B9D"/>
    <w:rsid w:val="00BD7C3A"/>
    <w:rsid w:val="00BF1369"/>
    <w:rsid w:val="00BF3F61"/>
    <w:rsid w:val="00C57410"/>
    <w:rsid w:val="00C61288"/>
    <w:rsid w:val="00C62BAC"/>
    <w:rsid w:val="00C7262C"/>
    <w:rsid w:val="00C81E7F"/>
    <w:rsid w:val="00C871A0"/>
    <w:rsid w:val="00CB3C52"/>
    <w:rsid w:val="00CD18CA"/>
    <w:rsid w:val="00D14C1A"/>
    <w:rsid w:val="00D35428"/>
    <w:rsid w:val="00D70C73"/>
    <w:rsid w:val="00DD1F72"/>
    <w:rsid w:val="00DE751A"/>
    <w:rsid w:val="00DF4CFF"/>
    <w:rsid w:val="00E2468E"/>
    <w:rsid w:val="00E32B57"/>
    <w:rsid w:val="00E3395D"/>
    <w:rsid w:val="00E614DA"/>
    <w:rsid w:val="00E72C8E"/>
    <w:rsid w:val="00EB56FF"/>
    <w:rsid w:val="00EE4572"/>
    <w:rsid w:val="00EF7A64"/>
    <w:rsid w:val="00F25310"/>
    <w:rsid w:val="00F3002D"/>
    <w:rsid w:val="00F310C6"/>
    <w:rsid w:val="00F42BBA"/>
    <w:rsid w:val="00F71331"/>
    <w:rsid w:val="00F742A0"/>
    <w:rsid w:val="00FB7C88"/>
    <w:rsid w:val="00FF24FA"/>
    <w:rsid w:val="00FF7C9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29D7659"/>
  <w15:chartTrackingRefBased/>
  <w15:docId w15:val="{B2D6EAAE-6EF6-4D81-A6AA-37028E2F92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it-IT"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next w:val="Normale"/>
    <w:link w:val="Titolo1Carattere"/>
    <w:uiPriority w:val="9"/>
    <w:qFormat/>
    <w:rsid w:val="000A67B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olo2">
    <w:name w:val="heading 2"/>
    <w:basedOn w:val="Normale"/>
    <w:next w:val="Normale"/>
    <w:link w:val="Titolo2Carattere"/>
    <w:uiPriority w:val="9"/>
    <w:semiHidden/>
    <w:unhideWhenUsed/>
    <w:qFormat/>
    <w:rsid w:val="000A67B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olo3">
    <w:name w:val="heading 3"/>
    <w:basedOn w:val="Normale"/>
    <w:next w:val="Normale"/>
    <w:link w:val="Titolo3Carattere"/>
    <w:uiPriority w:val="9"/>
    <w:semiHidden/>
    <w:unhideWhenUsed/>
    <w:qFormat/>
    <w:rsid w:val="000A67B4"/>
    <w:pPr>
      <w:keepNext/>
      <w:keepLines/>
      <w:spacing w:before="160" w:after="80"/>
      <w:outlineLvl w:val="2"/>
    </w:pPr>
    <w:rPr>
      <w:rFonts w:eastAsiaTheme="majorEastAsia" w:cstheme="majorBidi"/>
      <w:color w:val="0F4761" w:themeColor="accent1" w:themeShade="BF"/>
      <w:sz w:val="28"/>
      <w:szCs w:val="28"/>
    </w:rPr>
  </w:style>
  <w:style w:type="paragraph" w:styleId="Titolo4">
    <w:name w:val="heading 4"/>
    <w:basedOn w:val="Normale"/>
    <w:next w:val="Normale"/>
    <w:link w:val="Titolo4Carattere"/>
    <w:uiPriority w:val="9"/>
    <w:semiHidden/>
    <w:unhideWhenUsed/>
    <w:qFormat/>
    <w:rsid w:val="000A67B4"/>
    <w:pPr>
      <w:keepNext/>
      <w:keepLines/>
      <w:spacing w:before="80" w:after="40"/>
      <w:outlineLvl w:val="3"/>
    </w:pPr>
    <w:rPr>
      <w:rFonts w:eastAsiaTheme="majorEastAsia" w:cstheme="majorBidi"/>
      <w:i/>
      <w:iCs/>
      <w:color w:val="0F4761" w:themeColor="accent1" w:themeShade="BF"/>
    </w:rPr>
  </w:style>
  <w:style w:type="paragraph" w:styleId="Titolo5">
    <w:name w:val="heading 5"/>
    <w:basedOn w:val="Normale"/>
    <w:next w:val="Normale"/>
    <w:link w:val="Titolo5Carattere"/>
    <w:uiPriority w:val="9"/>
    <w:semiHidden/>
    <w:unhideWhenUsed/>
    <w:qFormat/>
    <w:rsid w:val="000A67B4"/>
    <w:pPr>
      <w:keepNext/>
      <w:keepLines/>
      <w:spacing w:before="80" w:after="40"/>
      <w:outlineLvl w:val="4"/>
    </w:pPr>
    <w:rPr>
      <w:rFonts w:eastAsiaTheme="majorEastAsia" w:cstheme="majorBidi"/>
      <w:color w:val="0F4761" w:themeColor="accent1" w:themeShade="BF"/>
    </w:rPr>
  </w:style>
  <w:style w:type="paragraph" w:styleId="Titolo6">
    <w:name w:val="heading 6"/>
    <w:basedOn w:val="Normale"/>
    <w:next w:val="Normale"/>
    <w:link w:val="Titolo6Carattere"/>
    <w:uiPriority w:val="9"/>
    <w:semiHidden/>
    <w:unhideWhenUsed/>
    <w:qFormat/>
    <w:rsid w:val="000A67B4"/>
    <w:pPr>
      <w:keepNext/>
      <w:keepLines/>
      <w:spacing w:before="40" w:after="0"/>
      <w:outlineLvl w:val="5"/>
    </w:pPr>
    <w:rPr>
      <w:rFonts w:eastAsiaTheme="majorEastAsia" w:cstheme="majorBidi"/>
      <w:i/>
      <w:iCs/>
      <w:color w:val="595959" w:themeColor="text1" w:themeTint="A6"/>
    </w:rPr>
  </w:style>
  <w:style w:type="paragraph" w:styleId="Titolo7">
    <w:name w:val="heading 7"/>
    <w:basedOn w:val="Normale"/>
    <w:next w:val="Normale"/>
    <w:link w:val="Titolo7Carattere"/>
    <w:uiPriority w:val="9"/>
    <w:semiHidden/>
    <w:unhideWhenUsed/>
    <w:qFormat/>
    <w:rsid w:val="000A67B4"/>
    <w:pPr>
      <w:keepNext/>
      <w:keepLines/>
      <w:spacing w:before="40" w:after="0"/>
      <w:outlineLvl w:val="6"/>
    </w:pPr>
    <w:rPr>
      <w:rFonts w:eastAsiaTheme="majorEastAsia" w:cstheme="majorBidi"/>
      <w:color w:val="595959" w:themeColor="text1" w:themeTint="A6"/>
    </w:rPr>
  </w:style>
  <w:style w:type="paragraph" w:styleId="Titolo8">
    <w:name w:val="heading 8"/>
    <w:basedOn w:val="Normale"/>
    <w:next w:val="Normale"/>
    <w:link w:val="Titolo8Carattere"/>
    <w:uiPriority w:val="9"/>
    <w:semiHidden/>
    <w:unhideWhenUsed/>
    <w:qFormat/>
    <w:rsid w:val="000A67B4"/>
    <w:pPr>
      <w:keepNext/>
      <w:keepLines/>
      <w:spacing w:after="0"/>
      <w:outlineLvl w:val="7"/>
    </w:pPr>
    <w:rPr>
      <w:rFonts w:eastAsiaTheme="majorEastAsia" w:cstheme="majorBidi"/>
      <w:i/>
      <w:iCs/>
      <w:color w:val="272727" w:themeColor="text1" w:themeTint="D8"/>
    </w:rPr>
  </w:style>
  <w:style w:type="paragraph" w:styleId="Titolo9">
    <w:name w:val="heading 9"/>
    <w:basedOn w:val="Normale"/>
    <w:next w:val="Normale"/>
    <w:link w:val="Titolo9Carattere"/>
    <w:uiPriority w:val="9"/>
    <w:semiHidden/>
    <w:unhideWhenUsed/>
    <w:qFormat/>
    <w:rsid w:val="000A67B4"/>
    <w:pPr>
      <w:keepNext/>
      <w:keepLines/>
      <w:spacing w:after="0"/>
      <w:outlineLvl w:val="8"/>
    </w:pPr>
    <w:rPr>
      <w:rFonts w:eastAsiaTheme="majorEastAsia" w:cstheme="majorBidi"/>
      <w:color w:val="272727" w:themeColor="text1" w:themeTint="D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0A67B4"/>
    <w:rPr>
      <w:rFonts w:asciiTheme="majorHAnsi" w:eastAsiaTheme="majorEastAsia" w:hAnsiTheme="majorHAnsi" w:cstheme="majorBidi"/>
      <w:color w:val="0F4761" w:themeColor="accent1" w:themeShade="BF"/>
      <w:sz w:val="40"/>
      <w:szCs w:val="40"/>
    </w:rPr>
  </w:style>
  <w:style w:type="character" w:customStyle="1" w:styleId="Titolo2Carattere">
    <w:name w:val="Titolo 2 Carattere"/>
    <w:basedOn w:val="Carpredefinitoparagrafo"/>
    <w:link w:val="Titolo2"/>
    <w:uiPriority w:val="9"/>
    <w:semiHidden/>
    <w:rsid w:val="000A67B4"/>
    <w:rPr>
      <w:rFonts w:asciiTheme="majorHAnsi" w:eastAsiaTheme="majorEastAsia" w:hAnsiTheme="majorHAnsi" w:cstheme="majorBidi"/>
      <w:color w:val="0F4761" w:themeColor="accent1" w:themeShade="BF"/>
      <w:sz w:val="32"/>
      <w:szCs w:val="32"/>
    </w:rPr>
  </w:style>
  <w:style w:type="character" w:customStyle="1" w:styleId="Titolo3Carattere">
    <w:name w:val="Titolo 3 Carattere"/>
    <w:basedOn w:val="Carpredefinitoparagrafo"/>
    <w:link w:val="Titolo3"/>
    <w:uiPriority w:val="9"/>
    <w:semiHidden/>
    <w:rsid w:val="000A67B4"/>
    <w:rPr>
      <w:rFonts w:eastAsiaTheme="majorEastAsia" w:cstheme="majorBidi"/>
      <w:color w:val="0F4761" w:themeColor="accent1" w:themeShade="BF"/>
      <w:sz w:val="28"/>
      <w:szCs w:val="28"/>
    </w:rPr>
  </w:style>
  <w:style w:type="character" w:customStyle="1" w:styleId="Titolo4Carattere">
    <w:name w:val="Titolo 4 Carattere"/>
    <w:basedOn w:val="Carpredefinitoparagrafo"/>
    <w:link w:val="Titolo4"/>
    <w:uiPriority w:val="9"/>
    <w:semiHidden/>
    <w:rsid w:val="000A67B4"/>
    <w:rPr>
      <w:rFonts w:eastAsiaTheme="majorEastAsia" w:cstheme="majorBidi"/>
      <w:i/>
      <w:iCs/>
      <w:color w:val="0F4761" w:themeColor="accent1" w:themeShade="BF"/>
    </w:rPr>
  </w:style>
  <w:style w:type="character" w:customStyle="1" w:styleId="Titolo5Carattere">
    <w:name w:val="Titolo 5 Carattere"/>
    <w:basedOn w:val="Carpredefinitoparagrafo"/>
    <w:link w:val="Titolo5"/>
    <w:uiPriority w:val="9"/>
    <w:semiHidden/>
    <w:rsid w:val="000A67B4"/>
    <w:rPr>
      <w:rFonts w:eastAsiaTheme="majorEastAsia" w:cstheme="majorBidi"/>
      <w:color w:val="0F4761" w:themeColor="accent1" w:themeShade="BF"/>
    </w:rPr>
  </w:style>
  <w:style w:type="character" w:customStyle="1" w:styleId="Titolo6Carattere">
    <w:name w:val="Titolo 6 Carattere"/>
    <w:basedOn w:val="Carpredefinitoparagrafo"/>
    <w:link w:val="Titolo6"/>
    <w:uiPriority w:val="9"/>
    <w:semiHidden/>
    <w:rsid w:val="000A67B4"/>
    <w:rPr>
      <w:rFonts w:eastAsiaTheme="majorEastAsia" w:cstheme="majorBidi"/>
      <w:i/>
      <w:iCs/>
      <w:color w:val="595959" w:themeColor="text1" w:themeTint="A6"/>
    </w:rPr>
  </w:style>
  <w:style w:type="character" w:customStyle="1" w:styleId="Titolo7Carattere">
    <w:name w:val="Titolo 7 Carattere"/>
    <w:basedOn w:val="Carpredefinitoparagrafo"/>
    <w:link w:val="Titolo7"/>
    <w:uiPriority w:val="9"/>
    <w:semiHidden/>
    <w:rsid w:val="000A67B4"/>
    <w:rPr>
      <w:rFonts w:eastAsiaTheme="majorEastAsia" w:cstheme="majorBidi"/>
      <w:color w:val="595959" w:themeColor="text1" w:themeTint="A6"/>
    </w:rPr>
  </w:style>
  <w:style w:type="character" w:customStyle="1" w:styleId="Titolo8Carattere">
    <w:name w:val="Titolo 8 Carattere"/>
    <w:basedOn w:val="Carpredefinitoparagrafo"/>
    <w:link w:val="Titolo8"/>
    <w:uiPriority w:val="9"/>
    <w:semiHidden/>
    <w:rsid w:val="000A67B4"/>
    <w:rPr>
      <w:rFonts w:eastAsiaTheme="majorEastAsia" w:cstheme="majorBidi"/>
      <w:i/>
      <w:iCs/>
      <w:color w:val="272727" w:themeColor="text1" w:themeTint="D8"/>
    </w:rPr>
  </w:style>
  <w:style w:type="character" w:customStyle="1" w:styleId="Titolo9Carattere">
    <w:name w:val="Titolo 9 Carattere"/>
    <w:basedOn w:val="Carpredefinitoparagrafo"/>
    <w:link w:val="Titolo9"/>
    <w:uiPriority w:val="9"/>
    <w:semiHidden/>
    <w:rsid w:val="000A67B4"/>
    <w:rPr>
      <w:rFonts w:eastAsiaTheme="majorEastAsia" w:cstheme="majorBidi"/>
      <w:color w:val="272727" w:themeColor="text1" w:themeTint="D8"/>
    </w:rPr>
  </w:style>
  <w:style w:type="paragraph" w:styleId="Titolo">
    <w:name w:val="Title"/>
    <w:basedOn w:val="Normale"/>
    <w:next w:val="Normale"/>
    <w:link w:val="TitoloCarattere"/>
    <w:uiPriority w:val="10"/>
    <w:qFormat/>
    <w:rsid w:val="000A67B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uiPriority w:val="10"/>
    <w:rsid w:val="000A67B4"/>
    <w:rPr>
      <w:rFonts w:asciiTheme="majorHAnsi" w:eastAsiaTheme="majorEastAsia" w:hAnsiTheme="majorHAnsi" w:cstheme="majorBidi"/>
      <w:spacing w:val="-10"/>
      <w:kern w:val="28"/>
      <w:sz w:val="56"/>
      <w:szCs w:val="56"/>
    </w:rPr>
  </w:style>
  <w:style w:type="paragraph" w:styleId="Sottotitolo">
    <w:name w:val="Subtitle"/>
    <w:basedOn w:val="Normale"/>
    <w:next w:val="Normale"/>
    <w:link w:val="SottotitoloCarattere"/>
    <w:uiPriority w:val="11"/>
    <w:qFormat/>
    <w:rsid w:val="000A67B4"/>
    <w:pPr>
      <w:numPr>
        <w:ilvl w:val="1"/>
      </w:numPr>
    </w:pPr>
    <w:rPr>
      <w:rFonts w:eastAsiaTheme="majorEastAsia" w:cstheme="majorBidi"/>
      <w:color w:val="595959" w:themeColor="text1" w:themeTint="A6"/>
      <w:spacing w:val="15"/>
      <w:sz w:val="28"/>
      <w:szCs w:val="28"/>
    </w:rPr>
  </w:style>
  <w:style w:type="character" w:customStyle="1" w:styleId="SottotitoloCarattere">
    <w:name w:val="Sottotitolo Carattere"/>
    <w:basedOn w:val="Carpredefinitoparagrafo"/>
    <w:link w:val="Sottotitolo"/>
    <w:uiPriority w:val="11"/>
    <w:rsid w:val="000A67B4"/>
    <w:rPr>
      <w:rFonts w:eastAsiaTheme="majorEastAsia" w:cstheme="majorBidi"/>
      <w:color w:val="595959" w:themeColor="text1" w:themeTint="A6"/>
      <w:spacing w:val="15"/>
      <w:sz w:val="28"/>
      <w:szCs w:val="28"/>
    </w:rPr>
  </w:style>
  <w:style w:type="paragraph" w:styleId="Citazione">
    <w:name w:val="Quote"/>
    <w:basedOn w:val="Normale"/>
    <w:next w:val="Normale"/>
    <w:link w:val="CitazioneCarattere"/>
    <w:uiPriority w:val="29"/>
    <w:qFormat/>
    <w:rsid w:val="000A67B4"/>
    <w:pPr>
      <w:spacing w:before="160"/>
      <w:jc w:val="center"/>
    </w:pPr>
    <w:rPr>
      <w:i/>
      <w:iCs/>
      <w:color w:val="404040" w:themeColor="text1" w:themeTint="BF"/>
    </w:rPr>
  </w:style>
  <w:style w:type="character" w:customStyle="1" w:styleId="CitazioneCarattere">
    <w:name w:val="Citazione Carattere"/>
    <w:basedOn w:val="Carpredefinitoparagrafo"/>
    <w:link w:val="Citazione"/>
    <w:uiPriority w:val="29"/>
    <w:rsid w:val="000A67B4"/>
    <w:rPr>
      <w:i/>
      <w:iCs/>
      <w:color w:val="404040" w:themeColor="text1" w:themeTint="BF"/>
    </w:rPr>
  </w:style>
  <w:style w:type="paragraph" w:styleId="Paragrafoelenco">
    <w:name w:val="List Paragraph"/>
    <w:basedOn w:val="Normale"/>
    <w:uiPriority w:val="34"/>
    <w:qFormat/>
    <w:rsid w:val="000A67B4"/>
    <w:pPr>
      <w:ind w:left="720"/>
      <w:contextualSpacing/>
    </w:pPr>
  </w:style>
  <w:style w:type="character" w:styleId="Enfasiintensa">
    <w:name w:val="Intense Emphasis"/>
    <w:basedOn w:val="Carpredefinitoparagrafo"/>
    <w:uiPriority w:val="21"/>
    <w:qFormat/>
    <w:rsid w:val="000A67B4"/>
    <w:rPr>
      <w:i/>
      <w:iCs/>
      <w:color w:val="0F4761" w:themeColor="accent1" w:themeShade="BF"/>
    </w:rPr>
  </w:style>
  <w:style w:type="paragraph" w:styleId="Citazioneintensa">
    <w:name w:val="Intense Quote"/>
    <w:basedOn w:val="Normale"/>
    <w:next w:val="Normale"/>
    <w:link w:val="CitazioneintensaCarattere"/>
    <w:uiPriority w:val="30"/>
    <w:qFormat/>
    <w:rsid w:val="000A67B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zioneintensaCarattere">
    <w:name w:val="Citazione intensa Carattere"/>
    <w:basedOn w:val="Carpredefinitoparagrafo"/>
    <w:link w:val="Citazioneintensa"/>
    <w:uiPriority w:val="30"/>
    <w:rsid w:val="000A67B4"/>
    <w:rPr>
      <w:i/>
      <w:iCs/>
      <w:color w:val="0F4761" w:themeColor="accent1" w:themeShade="BF"/>
    </w:rPr>
  </w:style>
  <w:style w:type="character" w:styleId="Riferimentointenso">
    <w:name w:val="Intense Reference"/>
    <w:basedOn w:val="Carpredefinitoparagrafo"/>
    <w:uiPriority w:val="32"/>
    <w:qFormat/>
    <w:rsid w:val="000A67B4"/>
    <w:rPr>
      <w:b/>
      <w:bCs/>
      <w:smallCaps/>
      <w:color w:val="0F4761" w:themeColor="accent1" w:themeShade="BF"/>
      <w:spacing w:val="5"/>
    </w:rPr>
  </w:style>
  <w:style w:type="paragraph" w:styleId="Intestazione">
    <w:name w:val="header"/>
    <w:basedOn w:val="Normale"/>
    <w:link w:val="IntestazioneCarattere"/>
    <w:uiPriority w:val="99"/>
    <w:unhideWhenUsed/>
    <w:rsid w:val="000A67B4"/>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0A67B4"/>
  </w:style>
  <w:style w:type="paragraph" w:styleId="Pidipagina">
    <w:name w:val="footer"/>
    <w:basedOn w:val="Normale"/>
    <w:link w:val="PidipaginaCarattere"/>
    <w:uiPriority w:val="99"/>
    <w:unhideWhenUsed/>
    <w:rsid w:val="000A67B4"/>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0A67B4"/>
  </w:style>
  <w:style w:type="character" w:styleId="Collegamentoipertestuale">
    <w:name w:val="Hyperlink"/>
    <w:basedOn w:val="Carpredefinitoparagrafo"/>
    <w:uiPriority w:val="99"/>
    <w:unhideWhenUsed/>
    <w:rsid w:val="000A67B4"/>
    <w:rPr>
      <w:color w:val="467886" w:themeColor="hyperlink"/>
      <w:u w:val="single"/>
    </w:rPr>
  </w:style>
  <w:style w:type="character" w:styleId="Menzionenonrisolta">
    <w:name w:val="Unresolved Mention"/>
    <w:basedOn w:val="Carpredefinitoparagrafo"/>
    <w:uiPriority w:val="99"/>
    <w:semiHidden/>
    <w:unhideWhenUsed/>
    <w:rsid w:val="000A67B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71076497">
      <w:bodyDiv w:val="1"/>
      <w:marLeft w:val="0"/>
      <w:marRight w:val="0"/>
      <w:marTop w:val="0"/>
      <w:marBottom w:val="0"/>
      <w:divBdr>
        <w:top w:val="none" w:sz="0" w:space="0" w:color="auto"/>
        <w:left w:val="none" w:sz="0" w:space="0" w:color="auto"/>
        <w:bottom w:val="none" w:sz="0" w:space="0" w:color="auto"/>
        <w:right w:val="none" w:sz="0" w:space="0" w:color="auto"/>
      </w:divBdr>
    </w:div>
    <w:div w:id="1127814459">
      <w:bodyDiv w:val="1"/>
      <w:marLeft w:val="0"/>
      <w:marRight w:val="0"/>
      <w:marTop w:val="0"/>
      <w:marBottom w:val="0"/>
      <w:divBdr>
        <w:top w:val="none" w:sz="0" w:space="0" w:color="auto"/>
        <w:left w:val="none" w:sz="0" w:space="0" w:color="auto"/>
        <w:bottom w:val="none" w:sz="0" w:space="0" w:color="auto"/>
        <w:right w:val="none" w:sz="0" w:space="0" w:color="auto"/>
      </w:divBdr>
    </w:div>
    <w:div w:id="1165979363">
      <w:bodyDiv w:val="1"/>
      <w:marLeft w:val="0"/>
      <w:marRight w:val="0"/>
      <w:marTop w:val="0"/>
      <w:marBottom w:val="0"/>
      <w:divBdr>
        <w:top w:val="none" w:sz="0" w:space="0" w:color="auto"/>
        <w:left w:val="none" w:sz="0" w:space="0" w:color="auto"/>
        <w:bottom w:val="none" w:sz="0" w:space="0" w:color="auto"/>
        <w:right w:val="none" w:sz="0" w:space="0" w:color="auto"/>
      </w:divBdr>
    </w:div>
    <w:div w:id="18526399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www.clp1968.it"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marta.pedroli@clp1968.it" TargetMode="External"/><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hyperlink" Target="mailto:marco.toscano@cultura.gov.it" TargetMode="Externa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3" Type="http://schemas.openxmlformats.org/officeDocument/2006/relationships/image" Target="media/image2.jpg"/><Relationship Id="rId2" Type="http://schemas.openxmlformats.org/officeDocument/2006/relationships/hyperlink" Target="mailto:pin-br@cultura.gov.org" TargetMode="External"/><Relationship Id="rId1" Type="http://schemas.openxmlformats.org/officeDocument/2006/relationships/hyperlink" Target="mailto:pin-br@cultura.gov.org"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e6ae1104-2084-46c2-94e8-fb18143a54c8" xsi:nil="true"/>
    <lcf76f155ced4ddcb4097134ff3c332f xmlns="e51cac17-9d3b-42cf-aa66-1c7ce94de299">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CEE2951FC9A8954D98E2686339B094D3" ma:contentTypeVersion="18" ma:contentTypeDescription="Creare un nuovo documento." ma:contentTypeScope="" ma:versionID="38a3b00c9b68253a8ca4bf5eae90c48f">
  <xsd:schema xmlns:xsd="http://www.w3.org/2001/XMLSchema" xmlns:xs="http://www.w3.org/2001/XMLSchema" xmlns:p="http://schemas.microsoft.com/office/2006/metadata/properties" xmlns:ns2="e51cac17-9d3b-42cf-aa66-1c7ce94de299" xmlns:ns3="e6ae1104-2084-46c2-94e8-fb18143a54c8" targetNamespace="http://schemas.microsoft.com/office/2006/metadata/properties" ma:root="true" ma:fieldsID="b8ccb006690dad88fc627e7df02388b8" ns2:_="" ns3:_="">
    <xsd:import namespace="e51cac17-9d3b-42cf-aa66-1c7ce94de299"/>
    <xsd:import namespace="e6ae1104-2084-46c2-94e8-fb18143a54c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51cac17-9d3b-42cf-aa66-1c7ce94de29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Tag immagine" ma:readOnly="false" ma:fieldId="{5cf76f15-5ced-4ddc-b409-7134ff3c332f}" ma:taxonomyMulti="true" ma:sspId="32750ef2-dc1e-42bb-9b8b-20a1a6cd70a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6ae1104-2084-46c2-94e8-fb18143a54c8" elementFormDefault="qualified">
    <xsd:import namespace="http://schemas.microsoft.com/office/2006/documentManagement/types"/>
    <xsd:import namespace="http://schemas.microsoft.com/office/infopath/2007/PartnerControls"/>
    <xsd:element name="SharedWithUsers" ma:index="19"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Condiviso con dettagli" ma:internalName="SharedWithDetails" ma:readOnly="true">
      <xsd:simpleType>
        <xsd:restriction base="dms:Note">
          <xsd:maxLength value="255"/>
        </xsd:restriction>
      </xsd:simpleType>
    </xsd:element>
    <xsd:element name="TaxCatchAll" ma:index="23" nillable="true" ma:displayName="Taxonomy Catch All Column" ma:hidden="true" ma:list="{990734e1-f8e3-4e3c-8931-9fe2cbf06ccc}" ma:internalName="TaxCatchAll" ma:showField="CatchAllData" ma:web="e6ae1104-2084-46c2-94e8-fb18143a54c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3F04F20-988F-4FEF-B07C-1BC5BC84DD8D}">
  <ds:schemaRefs>
    <ds:schemaRef ds:uri="http://schemas.microsoft.com/office/2006/metadata/properties"/>
    <ds:schemaRef ds:uri="http://schemas.microsoft.com/office/infopath/2007/PartnerControls"/>
    <ds:schemaRef ds:uri="e6ae1104-2084-46c2-94e8-fb18143a54c8"/>
    <ds:schemaRef ds:uri="e51cac17-9d3b-42cf-aa66-1c7ce94de299"/>
  </ds:schemaRefs>
</ds:datastoreItem>
</file>

<file path=customXml/itemProps2.xml><?xml version="1.0" encoding="utf-8"?>
<ds:datastoreItem xmlns:ds="http://schemas.openxmlformats.org/officeDocument/2006/customXml" ds:itemID="{C0664CFC-5324-4D72-A538-F494F499EF9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51cac17-9d3b-42cf-aa66-1c7ce94de299"/>
    <ds:schemaRef ds:uri="e6ae1104-2084-46c2-94e8-fb18143a54c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59550E4-5A43-4F5D-9AE4-2E0BA52F4093}">
  <ds:schemaRefs>
    <ds:schemaRef ds:uri="http://schemas.openxmlformats.org/officeDocument/2006/bibliography"/>
  </ds:schemaRefs>
</ds:datastoreItem>
</file>

<file path=customXml/itemProps4.xml><?xml version="1.0" encoding="utf-8"?>
<ds:datastoreItem xmlns:ds="http://schemas.openxmlformats.org/officeDocument/2006/customXml" ds:itemID="{5AB02D57-AE2A-4A7A-AE34-FE063D8F1FE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100</TotalTime>
  <Pages>6</Pages>
  <Words>2028</Words>
  <Characters>11566</Characters>
  <Application>Microsoft Office Word</Application>
  <DocSecurity>0</DocSecurity>
  <Lines>96</Lines>
  <Paragraphs>27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13567</CharactersWithSpaces>
  <SharedDoc>false</SharedDoc>
  <HLinks>
    <vt:vector size="24" baseType="variant">
      <vt:variant>
        <vt:i4>8323169</vt:i4>
      </vt:variant>
      <vt:variant>
        <vt:i4>6</vt:i4>
      </vt:variant>
      <vt:variant>
        <vt:i4>0</vt:i4>
      </vt:variant>
      <vt:variant>
        <vt:i4>5</vt:i4>
      </vt:variant>
      <vt:variant>
        <vt:lpwstr>http://www.clp1968.it/</vt:lpwstr>
      </vt:variant>
      <vt:variant>
        <vt:lpwstr/>
      </vt:variant>
      <vt:variant>
        <vt:i4>7667727</vt:i4>
      </vt:variant>
      <vt:variant>
        <vt:i4>3</vt:i4>
      </vt:variant>
      <vt:variant>
        <vt:i4>0</vt:i4>
      </vt:variant>
      <vt:variant>
        <vt:i4>5</vt:i4>
      </vt:variant>
      <vt:variant>
        <vt:lpwstr>mailto:marta.pedroli@clp1968.it</vt:lpwstr>
      </vt:variant>
      <vt:variant>
        <vt:lpwstr/>
      </vt:variant>
      <vt:variant>
        <vt:i4>7864408</vt:i4>
      </vt:variant>
      <vt:variant>
        <vt:i4>0</vt:i4>
      </vt:variant>
      <vt:variant>
        <vt:i4>0</vt:i4>
      </vt:variant>
      <vt:variant>
        <vt:i4>5</vt:i4>
      </vt:variant>
      <vt:variant>
        <vt:lpwstr>mailto:marco.toscano@cultura.gov.it</vt:lpwstr>
      </vt:variant>
      <vt:variant>
        <vt:lpwstr/>
      </vt:variant>
      <vt:variant>
        <vt:i4>3145753</vt:i4>
      </vt:variant>
      <vt:variant>
        <vt:i4>0</vt:i4>
      </vt:variant>
      <vt:variant>
        <vt:i4>0</vt:i4>
      </vt:variant>
      <vt:variant>
        <vt:i4>5</vt:i4>
      </vt:variant>
      <vt:variant>
        <vt:lpwstr>mailto:pin-br@cultura.gov.org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Daniele Guerretta</dc:creator>
  <cp:keywords/>
  <dc:description/>
  <cp:lastModifiedBy>Carlo Ghielmetti</cp:lastModifiedBy>
  <cp:revision>29</cp:revision>
  <cp:lastPrinted>2025-09-09T05:34:00Z</cp:lastPrinted>
  <dcterms:created xsi:type="dcterms:W3CDTF">2025-09-05T12:33:00Z</dcterms:created>
  <dcterms:modified xsi:type="dcterms:W3CDTF">2025-09-09T10:26:00Z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0x010100CEE2951FC9A8954D98E2686339B094D3</vt:lpwstr>
  </property>
  <property fmtid="{D5CDD505-2E9C-101B-9397-08002B2CF9AE}" pid="3" name="MediaServiceImageTags">
    <vt:lpwstr/>
  </property>
</Properties>
</file>