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BEB41" w14:textId="7F59AEAD" w:rsidR="00EC25C8" w:rsidRPr="00041EAF" w:rsidRDefault="00ED4350" w:rsidP="00041EAF">
      <w:pPr>
        <w:spacing w:after="0"/>
      </w:pPr>
      <w:r w:rsidRPr="00041EAF">
        <w:t>01</w:t>
      </w:r>
      <w:r w:rsidR="00041EAF" w:rsidRPr="00041EAF">
        <w:t xml:space="preserve">. </w:t>
      </w:r>
      <w:r w:rsidR="00041EAF" w:rsidRPr="00041EAF">
        <w:t xml:space="preserve">QUAYOLA. </w:t>
      </w:r>
      <w:r w:rsidR="00041EAF" w:rsidRPr="00041EAF">
        <w:rPr>
          <w:i/>
          <w:iCs/>
        </w:rPr>
        <w:t>Strata #1</w:t>
      </w:r>
    </w:p>
    <w:p w14:paraId="00F51F3C" w14:textId="37511BDD" w:rsidR="00041EAF" w:rsidRPr="00041EAF" w:rsidRDefault="00041EAF" w:rsidP="00041EAF">
      <w:pPr>
        <w:spacing w:after="0"/>
      </w:pPr>
      <w:r w:rsidRPr="00041EAF">
        <w:t>Milano, Palazzo Citterio, Ledwall, 18 settembre 2025 – 11 gennaio 2026</w:t>
      </w:r>
    </w:p>
    <w:p w14:paraId="4387F8E8" w14:textId="77777777" w:rsidR="00041EAF" w:rsidRPr="00041EAF" w:rsidRDefault="00041EAF" w:rsidP="00041EAF">
      <w:pPr>
        <w:spacing w:after="0"/>
      </w:pPr>
    </w:p>
    <w:p w14:paraId="7DD9675A" w14:textId="2C42721E" w:rsidR="00041EAF" w:rsidRPr="00041EAF" w:rsidRDefault="00041EAF" w:rsidP="00041EAF">
      <w:pPr>
        <w:spacing w:after="0"/>
      </w:pPr>
      <w:r w:rsidRPr="00041EAF">
        <w:t xml:space="preserve">02. </w:t>
      </w:r>
      <w:r w:rsidRPr="00041EAF">
        <w:t xml:space="preserve">Bice Lazzari, </w:t>
      </w:r>
      <w:r w:rsidRPr="00041EAF">
        <w:rPr>
          <w:i/>
          <w:iCs/>
        </w:rPr>
        <w:t>Architettura I</w:t>
      </w:r>
      <w:r w:rsidRPr="00041EAF">
        <w:t>, 1955; olio su tela, 150x105 cm</w:t>
      </w:r>
    </w:p>
    <w:p w14:paraId="6023897C" w14:textId="5A817D8A" w:rsidR="00041EAF" w:rsidRPr="00041EAF" w:rsidRDefault="00041EAF" w:rsidP="00041EAF">
      <w:pPr>
        <w:spacing w:after="0"/>
      </w:pPr>
      <w:r w:rsidRPr="00041EAF">
        <w:t>Milano, Palazzo Citterio, 16 ottobre 2025 – 7 gennaio 2026</w:t>
      </w:r>
    </w:p>
    <w:p w14:paraId="471D3ED5" w14:textId="77777777" w:rsidR="00041EAF" w:rsidRPr="00041EAF" w:rsidRDefault="00041EAF" w:rsidP="00041EAF">
      <w:pPr>
        <w:spacing w:after="0"/>
      </w:pPr>
    </w:p>
    <w:p w14:paraId="513253E8" w14:textId="4B44CBEA" w:rsidR="00041EAF" w:rsidRPr="00041EAF" w:rsidRDefault="00041EAF" w:rsidP="00041EAF">
      <w:pPr>
        <w:spacing w:after="0"/>
      </w:pPr>
      <w:r w:rsidRPr="00041EAF">
        <w:t xml:space="preserve">03. Giovanni Frangi, </w:t>
      </w:r>
      <w:r w:rsidRPr="00041EAF">
        <w:rPr>
          <w:i/>
          <w:iCs/>
        </w:rPr>
        <w:t>NOBU AT ELBA</w:t>
      </w:r>
    </w:p>
    <w:p w14:paraId="6E0334B8" w14:textId="276E0C66" w:rsidR="00041EAF" w:rsidRPr="00041EAF" w:rsidRDefault="00041EAF" w:rsidP="00041EAF">
      <w:pPr>
        <w:spacing w:after="0"/>
      </w:pPr>
      <w:r w:rsidRPr="00041EAF">
        <w:t>Milano, Palazzo Citterio, Sala Stirling, 30 ottobre 2025 – 18 gennaio 2026</w:t>
      </w:r>
    </w:p>
    <w:p w14:paraId="2EC7A747" w14:textId="77777777" w:rsidR="00041EAF" w:rsidRPr="00041EAF" w:rsidRDefault="00041EAF" w:rsidP="00041EAF">
      <w:pPr>
        <w:spacing w:after="0"/>
      </w:pPr>
    </w:p>
    <w:p w14:paraId="3E89F48C" w14:textId="65969DCA" w:rsidR="00041EAF" w:rsidRDefault="00041EAF" w:rsidP="00041EAF">
      <w:pPr>
        <w:spacing w:after="0"/>
      </w:pPr>
      <w:r w:rsidRPr="00041EAF">
        <w:t xml:space="preserve">04. Giovanni Gastel, </w:t>
      </w:r>
      <w:r w:rsidRPr="00041EAF">
        <w:t>Costume e società. “Vanity Fair”, maggio 2008</w:t>
      </w:r>
      <w:r w:rsidRPr="00041EAF">
        <w:t xml:space="preserve">; </w:t>
      </w:r>
      <w:r w:rsidRPr="00041EAF">
        <w:rPr>
          <w:b/>
          <w:bCs/>
        </w:rPr>
        <w:t>©️</w:t>
      </w:r>
      <w:r w:rsidRPr="00041EAF">
        <w:t>Image Service srl, courtesy Archivio Giovanni Gastel</w:t>
      </w:r>
      <w:r w:rsidRPr="00041EAF">
        <w:t>.</w:t>
      </w:r>
    </w:p>
    <w:p w14:paraId="0FD9D583" w14:textId="6094B9BC" w:rsidR="00041EAF" w:rsidRPr="00041EAF" w:rsidRDefault="00041EAF" w:rsidP="00041EAF">
      <w:pPr>
        <w:spacing w:after="0"/>
      </w:pPr>
      <w:r w:rsidRPr="00041EAF">
        <w:t>Milano, Palazzo Citterio</w:t>
      </w:r>
      <w:r>
        <w:t xml:space="preserve">, </w:t>
      </w:r>
      <w:r w:rsidRPr="00041EAF">
        <w:t>30 gennaio – 26 luglio 2026</w:t>
      </w:r>
    </w:p>
    <w:p w14:paraId="7AABCB8C" w14:textId="77777777" w:rsidR="00041EAF" w:rsidRPr="00041EAF" w:rsidRDefault="00041EAF" w:rsidP="00041EAF">
      <w:pPr>
        <w:spacing w:after="0"/>
      </w:pPr>
    </w:p>
    <w:p w14:paraId="2F144F37" w14:textId="77777777" w:rsidR="00041EAF" w:rsidRDefault="00041EAF" w:rsidP="00041EAF">
      <w:pPr>
        <w:spacing w:after="0"/>
      </w:pPr>
      <w:r w:rsidRPr="00041EAF">
        <w:t xml:space="preserve">05. </w:t>
      </w:r>
      <w:r w:rsidRPr="00041EAF">
        <w:t xml:space="preserve">Mimmo Paladino, </w:t>
      </w:r>
      <w:r w:rsidRPr="00041EAF">
        <w:rPr>
          <w:i/>
          <w:iCs/>
        </w:rPr>
        <w:t>Dormienti</w:t>
      </w:r>
      <w:r w:rsidRPr="00041EAF">
        <w:t>, 1998. Installazione alla Roundhouse di Londra, 1999. Foto Peppe Avallone</w:t>
      </w:r>
    </w:p>
    <w:p w14:paraId="7A9CA4F9" w14:textId="5FFA0A65" w:rsidR="00041EAF" w:rsidRDefault="00041EAF" w:rsidP="00041EAF">
      <w:pPr>
        <w:spacing w:after="0"/>
      </w:pPr>
      <w:r>
        <w:t>Milano, Palazzo Citterio</w:t>
      </w:r>
      <w:r>
        <w:t xml:space="preserve">, </w:t>
      </w:r>
      <w:r>
        <w:t>maggio – luglio 2026</w:t>
      </w:r>
    </w:p>
    <w:p w14:paraId="0B0AC3AC" w14:textId="77777777" w:rsidR="00041EAF" w:rsidRDefault="00041EAF" w:rsidP="00041EAF">
      <w:pPr>
        <w:spacing w:after="0"/>
      </w:pPr>
    </w:p>
    <w:p w14:paraId="4660F800" w14:textId="6444723F" w:rsidR="00041EAF" w:rsidRPr="00310A60" w:rsidRDefault="00041EAF" w:rsidP="00041EAF">
      <w:pPr>
        <w:spacing w:after="0"/>
        <w:rPr>
          <w:lang w:val="en-US"/>
        </w:rPr>
      </w:pPr>
      <w:r w:rsidRPr="00310A60">
        <w:rPr>
          <w:lang w:val="en-US"/>
        </w:rPr>
        <w:t xml:space="preserve">06. </w:t>
      </w:r>
      <w:r w:rsidR="00310A60" w:rsidRPr="00487BE5">
        <w:rPr>
          <w:lang w:val="en-US"/>
        </w:rPr>
        <w:t>Trifari</w:t>
      </w:r>
      <w:r w:rsidR="00310A60">
        <w:rPr>
          <w:lang w:val="en-US"/>
        </w:rPr>
        <w:t xml:space="preserve">, </w:t>
      </w:r>
      <w:r w:rsidR="00310A60" w:rsidRPr="00487BE5">
        <w:rPr>
          <w:lang w:val="en-US"/>
        </w:rPr>
        <w:t>Pavè and large topaz frog pin, 1941</w:t>
      </w:r>
      <w:r w:rsidR="00310A60">
        <w:rPr>
          <w:lang w:val="en-US"/>
        </w:rPr>
        <w:t>; f</w:t>
      </w:r>
      <w:r w:rsidR="00310A60" w:rsidRPr="00487BE5">
        <w:rPr>
          <w:lang w:val="en-US"/>
        </w:rPr>
        <w:t>aux topaz, rhinestones, enamelling, rhodium plated metal</w:t>
      </w:r>
      <w:r w:rsidR="00310A60">
        <w:rPr>
          <w:lang w:val="en-US"/>
        </w:rPr>
        <w:t xml:space="preserve">; </w:t>
      </w:r>
      <w:r w:rsidR="00310A60" w:rsidRPr="00487BE5">
        <w:rPr>
          <w:lang w:val="en-US"/>
        </w:rPr>
        <w:t>base pin, 65 x 62 mm</w:t>
      </w:r>
    </w:p>
    <w:p w14:paraId="2A009840" w14:textId="6FABC3B3" w:rsidR="00041EAF" w:rsidRDefault="00310A60" w:rsidP="00310A60">
      <w:pPr>
        <w:spacing w:after="0"/>
      </w:pPr>
      <w:r w:rsidRPr="00310A60">
        <w:t>Milano, Biblioteca Nazionale Braidense | Sala Maria Teresa</w:t>
      </w:r>
      <w:r>
        <w:t xml:space="preserve">, </w:t>
      </w:r>
      <w:r w:rsidRPr="00310A60">
        <w:t>10 ottobre – 5 novembre 2025</w:t>
      </w:r>
    </w:p>
    <w:p w14:paraId="56E70254" w14:textId="77777777" w:rsidR="00310A60" w:rsidRDefault="00310A60" w:rsidP="00310A60">
      <w:pPr>
        <w:spacing w:after="0"/>
      </w:pPr>
    </w:p>
    <w:p w14:paraId="736D0017" w14:textId="18943238" w:rsidR="00310A60" w:rsidRDefault="00310A60" w:rsidP="00310A60">
      <w:pPr>
        <w:spacing w:after="0"/>
      </w:pPr>
      <w:r>
        <w:t xml:space="preserve">07. </w:t>
      </w:r>
      <w:r w:rsidRPr="00310A60">
        <w:t xml:space="preserve">Ts'ao Hsueh-Ch'in, </w:t>
      </w:r>
      <w:r w:rsidRPr="00310A60">
        <w:rPr>
          <w:i/>
          <w:iCs/>
        </w:rPr>
        <w:t xml:space="preserve">Il sogno della camera rossa. </w:t>
      </w:r>
      <w:r w:rsidRPr="00310A60">
        <w:t>Torino, UTET 1964, vol. 2 </w:t>
      </w:r>
      <w:r>
        <w:t xml:space="preserve">; </w:t>
      </w:r>
      <w:r w:rsidRPr="00310A60">
        <w:t>traduzione dal cinese, introduzione e note a cura di Edoarda Masi</w:t>
      </w:r>
    </w:p>
    <w:p w14:paraId="1A61BA7A" w14:textId="1CD13BAD" w:rsidR="00310A60" w:rsidRDefault="00310A60" w:rsidP="00310A60">
      <w:pPr>
        <w:spacing w:after="0"/>
      </w:pPr>
      <w:r w:rsidRPr="00310A60">
        <w:t>Milano, Biblioteca Nazionale Braidense</w:t>
      </w:r>
      <w:r>
        <w:t xml:space="preserve"> </w:t>
      </w:r>
      <w:r w:rsidRPr="00310A60">
        <w:t>| Sala Maria Teresa</w:t>
      </w:r>
      <w:r>
        <w:t xml:space="preserve">, </w:t>
      </w:r>
      <w:r w:rsidRPr="00310A60">
        <w:t>13 novembre 2025 – 11 gennaio 2026</w:t>
      </w:r>
    </w:p>
    <w:p w14:paraId="53CB7CE6" w14:textId="77777777" w:rsidR="00310A60" w:rsidRDefault="00310A60" w:rsidP="00310A60">
      <w:pPr>
        <w:spacing w:after="0"/>
      </w:pPr>
    </w:p>
    <w:p w14:paraId="45825135" w14:textId="6FB8FD3C" w:rsidR="005053A7" w:rsidRDefault="00310A60" w:rsidP="005053A7">
      <w:pPr>
        <w:spacing w:after="0"/>
      </w:pPr>
      <w:r>
        <w:t xml:space="preserve">08. </w:t>
      </w:r>
      <w:r w:rsidR="005053A7" w:rsidRPr="005053A7">
        <w:t xml:space="preserve">Giovanni Agostino da Lodi e Marco d’Oggiono, </w:t>
      </w:r>
      <w:r w:rsidR="005053A7" w:rsidRPr="005053A7">
        <w:rPr>
          <w:i/>
        </w:rPr>
        <w:t>Adorazione dei Magi</w:t>
      </w:r>
      <w:r w:rsidR="005053A7" w:rsidRPr="005053A7">
        <w:t>, Milano, Pinacoteca di Brera</w:t>
      </w:r>
    </w:p>
    <w:p w14:paraId="400E477B" w14:textId="4C62625B" w:rsidR="005053A7" w:rsidRDefault="005053A7" w:rsidP="005053A7">
      <w:pPr>
        <w:spacing w:after="0"/>
      </w:pPr>
      <w:r>
        <w:t xml:space="preserve">Milano, Pinacoteca di Brera, </w:t>
      </w:r>
      <w:r w:rsidRPr="005053A7">
        <w:t xml:space="preserve">14 </w:t>
      </w:r>
      <w:r w:rsidRPr="005053A7">
        <w:t xml:space="preserve">maggio </w:t>
      </w:r>
      <w:r w:rsidRPr="005053A7">
        <w:t xml:space="preserve">– 30 </w:t>
      </w:r>
      <w:r w:rsidRPr="005053A7">
        <w:t xml:space="preserve">agosto </w:t>
      </w:r>
      <w:r w:rsidRPr="005053A7">
        <w:t>2026</w:t>
      </w:r>
    </w:p>
    <w:p w14:paraId="1C4801CC" w14:textId="77777777" w:rsidR="005053A7" w:rsidRDefault="005053A7" w:rsidP="005053A7">
      <w:pPr>
        <w:spacing w:after="0"/>
      </w:pPr>
    </w:p>
    <w:p w14:paraId="051C869D" w14:textId="5A110A87" w:rsidR="005053A7" w:rsidRDefault="005053A7" w:rsidP="005053A7">
      <w:pPr>
        <w:spacing w:after="0"/>
      </w:pPr>
      <w:r w:rsidRPr="005053A7">
        <w:rPr>
          <w:lang w:val="en-US"/>
        </w:rPr>
        <w:t xml:space="preserve">09. </w:t>
      </w:r>
      <w:r w:rsidRPr="005053A7">
        <w:t>Debora Hirsch</w:t>
      </w:r>
      <w:r w:rsidRPr="005053A7">
        <w:t xml:space="preserve">, </w:t>
      </w:r>
      <w:r w:rsidRPr="005053A7">
        <w:rPr>
          <w:i/>
          <w:iCs/>
        </w:rPr>
        <w:t>Vanishing Trees</w:t>
      </w:r>
    </w:p>
    <w:p w14:paraId="21E502A7" w14:textId="69894288" w:rsidR="005053A7" w:rsidRPr="005053A7" w:rsidRDefault="005053A7" w:rsidP="005053A7">
      <w:pPr>
        <w:spacing w:after="0"/>
      </w:pPr>
      <w:r>
        <w:t xml:space="preserve">Milano, </w:t>
      </w:r>
      <w:r>
        <w:t>Palazzo Citterio | Ledwall</w:t>
      </w:r>
      <w:r>
        <w:t>, g</w:t>
      </w:r>
      <w:r>
        <w:t>ennaio – aprile 2026</w:t>
      </w:r>
    </w:p>
    <w:p w14:paraId="0B4C55BD" w14:textId="337241D6" w:rsidR="00310A60" w:rsidRPr="00310A60" w:rsidRDefault="00310A60" w:rsidP="00310A60">
      <w:pPr>
        <w:spacing w:after="0"/>
      </w:pPr>
    </w:p>
    <w:p w14:paraId="7F00E02B" w14:textId="638A2160" w:rsidR="00310A60" w:rsidRDefault="005053A7" w:rsidP="00310A60">
      <w:pPr>
        <w:spacing w:after="0"/>
      </w:pPr>
      <w:r>
        <w:t xml:space="preserve">10. Alice Zanin, </w:t>
      </w:r>
      <w:r>
        <w:rPr>
          <w:i/>
          <w:iCs/>
        </w:rPr>
        <w:t>Candy Eaters</w:t>
      </w:r>
      <w:r>
        <w:t>, rendering</w:t>
      </w:r>
    </w:p>
    <w:p w14:paraId="44076223" w14:textId="7BB850B0" w:rsidR="005053A7" w:rsidRPr="005053A7" w:rsidRDefault="005053A7" w:rsidP="00310A60">
      <w:pPr>
        <w:spacing w:after="0"/>
      </w:pPr>
      <w:r>
        <w:t>Milano, Palazzo Citterio | Tempietto, novembre 2025 – febbraio 2026</w:t>
      </w:r>
    </w:p>
    <w:sectPr w:rsidR="005053A7" w:rsidRPr="005053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F3C22"/>
    <w:multiLevelType w:val="hybridMultilevel"/>
    <w:tmpl w:val="EFE258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722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08"/>
    <w:rsid w:val="00041EAF"/>
    <w:rsid w:val="0007355E"/>
    <w:rsid w:val="000B2432"/>
    <w:rsid w:val="000F2BF2"/>
    <w:rsid w:val="001820EF"/>
    <w:rsid w:val="002416D8"/>
    <w:rsid w:val="00310A60"/>
    <w:rsid w:val="003310F0"/>
    <w:rsid w:val="003963EC"/>
    <w:rsid w:val="003A65A9"/>
    <w:rsid w:val="003C6708"/>
    <w:rsid w:val="0048785B"/>
    <w:rsid w:val="004C610F"/>
    <w:rsid w:val="005053A7"/>
    <w:rsid w:val="00583020"/>
    <w:rsid w:val="005915FB"/>
    <w:rsid w:val="005A63F1"/>
    <w:rsid w:val="005D2729"/>
    <w:rsid w:val="00663644"/>
    <w:rsid w:val="0078048E"/>
    <w:rsid w:val="007B697C"/>
    <w:rsid w:val="00825D40"/>
    <w:rsid w:val="00851112"/>
    <w:rsid w:val="00971AE0"/>
    <w:rsid w:val="009B1AE3"/>
    <w:rsid w:val="00A86914"/>
    <w:rsid w:val="00A95D8A"/>
    <w:rsid w:val="00AB310F"/>
    <w:rsid w:val="00BA688C"/>
    <w:rsid w:val="00D06019"/>
    <w:rsid w:val="00E1124C"/>
    <w:rsid w:val="00E509C6"/>
    <w:rsid w:val="00E54D04"/>
    <w:rsid w:val="00EC25C8"/>
    <w:rsid w:val="00ED4350"/>
    <w:rsid w:val="00F04F3B"/>
    <w:rsid w:val="00FB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A230"/>
  <w15:chartTrackingRefBased/>
  <w15:docId w15:val="{DAAE30E1-44F8-4BD2-A9A3-1F88F1F71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C67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6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C67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C67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C67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C67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C67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C67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C67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C6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6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C6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C67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C67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C67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C67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C67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C67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C67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C6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C67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C6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C67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C67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C67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C67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C6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C67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C67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AD9B0E-7F38-410C-A9B9-9A5945699482}"/>
</file>

<file path=customXml/itemProps2.xml><?xml version="1.0" encoding="utf-8"?>
<ds:datastoreItem xmlns:ds="http://schemas.openxmlformats.org/officeDocument/2006/customXml" ds:itemID="{EE10BA37-A164-4F43-A67A-FF380E506739}"/>
</file>

<file path=customXml/itemProps3.xml><?xml version="1.0" encoding="utf-8"?>
<ds:datastoreItem xmlns:ds="http://schemas.openxmlformats.org/officeDocument/2006/customXml" ds:itemID="{8E1A3624-18E1-4D62-80DD-D1E3D35A72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5</cp:revision>
  <dcterms:created xsi:type="dcterms:W3CDTF">2025-09-08T16:01:00Z</dcterms:created>
  <dcterms:modified xsi:type="dcterms:W3CDTF">2025-09-08T16:15:00Z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